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25F5CF" w14:textId="77777777" w:rsidR="00084299" w:rsidRDefault="00D12FF3">
      <w:pPr>
        <w:spacing w:after="0"/>
        <w:ind w:left="218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60C924B" wp14:editId="0B553A57">
                <wp:simplePos x="0" y="0"/>
                <wp:positionH relativeFrom="column">
                  <wp:posOffset>97536</wp:posOffset>
                </wp:positionH>
                <wp:positionV relativeFrom="paragraph">
                  <wp:posOffset>-43474</wp:posOffset>
                </wp:positionV>
                <wp:extent cx="6077712" cy="829056"/>
                <wp:effectExtent l="0" t="0" r="0" b="0"/>
                <wp:wrapNone/>
                <wp:docPr id="2374" name="Group 23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7712" cy="829056"/>
                          <a:chOff x="0" y="0"/>
                          <a:chExt cx="6077712" cy="829056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088" cy="685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Shape 13"/>
                        <wps:cNvSpPr/>
                        <wps:spPr>
                          <a:xfrm>
                            <a:off x="0" y="829056"/>
                            <a:ext cx="60579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57900">
                                <a:moveTo>
                                  <a:pt x="0" y="0"/>
                                </a:moveTo>
                                <a:lnTo>
                                  <a:pt x="6057900" y="0"/>
                                </a:lnTo>
                              </a:path>
                            </a:pathLst>
                          </a:custGeom>
                          <a:ln w="6350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5372100" y="0"/>
                            <a:ext cx="705612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374" style="width:478.56pt;height:65.28pt;position:absolute;z-index:-2147483642;mso-position-horizontal-relative:text;mso-position-horizontal:absolute;margin-left:7.68003pt;mso-position-vertical-relative:text;margin-top:-3.42326pt;" coordsize="60777,8290">
                <v:shape id="Picture 12" style="position:absolute;width:10850;height:6858;left:0;top:0;" filled="f">
                  <v:imagedata r:id="rId7"/>
                </v:shape>
                <v:shape id="Shape 13" style="position:absolute;width:60579;height:0;left:0;top:8290;" coordsize="6057900,0" path="m0,0l6057900,0">
                  <v:stroke weight="0.499992pt" endcap="flat" joinstyle="round" on="true" color="#000000"/>
                  <v:fill on="false" color="#000000" opacity="0"/>
                </v:shape>
                <v:shape id="Picture 15" style="position:absolute;width:7056;height:8001;left:53721;top:0;" filled="f">
                  <v:imagedata r:id="rId8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14:paraId="2C53E18A" w14:textId="77777777" w:rsidR="00084299" w:rsidRDefault="00D12FF3">
      <w:pPr>
        <w:spacing w:after="0"/>
        <w:ind w:left="46"/>
        <w:jc w:val="center"/>
      </w:pPr>
      <w:r>
        <w:rPr>
          <w:rFonts w:ascii="Times New Roman" w:eastAsia="Times New Roman" w:hAnsi="Times New Roman" w:cs="Times New Roman"/>
          <w:sz w:val="24"/>
        </w:rPr>
        <w:t xml:space="preserve">          41 – 902 Bytom, ul. Smolenia 35 </w:t>
      </w:r>
    </w:p>
    <w:p w14:paraId="29002EB8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                                               Regon 240136989         NIP 626 – 279 – 11 – 35  </w:t>
      </w:r>
    </w:p>
    <w:p w14:paraId="070D1C8B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D0CAFDA" w14:textId="77777777" w:rsidR="00084299" w:rsidRDefault="00D12FF3">
      <w:pPr>
        <w:spacing w:after="0"/>
        <w:ind w:right="1195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C3103F" w14:textId="77777777" w:rsidR="00084299" w:rsidRDefault="00D12FF3">
      <w:pPr>
        <w:spacing w:after="0"/>
        <w:ind w:left="10" w:right="-13" w:hanging="10"/>
        <w:jc w:val="right"/>
      </w:pPr>
      <w:r>
        <w:rPr>
          <w:rFonts w:ascii="Times New Roman" w:eastAsia="Times New Roman" w:hAnsi="Times New Roman" w:cs="Times New Roman"/>
          <w:sz w:val="24"/>
        </w:rPr>
        <w:t xml:space="preserve">Bytom, dnia . . . . . . . . . . . . . . . . .  </w:t>
      </w:r>
    </w:p>
    <w:p w14:paraId="7852F06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0DD0C50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 </w:t>
      </w:r>
    </w:p>
    <w:p w14:paraId="5B2E26C3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/imię i nazwisko/ </w:t>
      </w:r>
    </w:p>
    <w:p w14:paraId="1491EE8B" w14:textId="77777777" w:rsidR="00084299" w:rsidRDefault="00D12FF3">
      <w:pPr>
        <w:spacing w:after="56"/>
        <w:ind w:left="50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3D790CF5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67F2F143" w14:textId="77777777" w:rsidR="00084299" w:rsidRDefault="00D12FF3">
      <w:pPr>
        <w:spacing w:after="0"/>
        <w:ind w:left="2169" w:hanging="10"/>
      </w:pPr>
      <w:r>
        <w:rPr>
          <w:rFonts w:ascii="Times New Roman" w:eastAsia="Times New Roman" w:hAnsi="Times New Roman" w:cs="Times New Roman"/>
          <w:sz w:val="16"/>
        </w:rPr>
        <w:t xml:space="preserve"> </w:t>
      </w:r>
      <w:r>
        <w:rPr>
          <w:rFonts w:ascii="Times New Roman" w:eastAsia="Times New Roman" w:hAnsi="Times New Roman" w:cs="Times New Roman"/>
          <w:sz w:val="18"/>
        </w:rPr>
        <w:t xml:space="preserve">/adres i telefon/ </w:t>
      </w:r>
    </w:p>
    <w:p w14:paraId="6E1E8482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23CE6205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3F9317C8" w14:textId="77777777" w:rsidR="00084299" w:rsidRDefault="00D12FF3">
      <w:pPr>
        <w:spacing w:after="0"/>
        <w:ind w:left="60" w:hanging="10"/>
      </w:pPr>
      <w:r>
        <w:rPr>
          <w:rFonts w:ascii="Times New Roman" w:eastAsia="Times New Roman" w:hAnsi="Times New Roman" w:cs="Times New Roman"/>
          <w:sz w:val="18"/>
        </w:rPr>
        <w:t xml:space="preserve">/wnioskodawca (firma, osoba fizyczna) – podmiot zajmujący pas drogowy/ </w:t>
      </w:r>
    </w:p>
    <w:p w14:paraId="090435D1" w14:textId="77777777" w:rsidR="00084299" w:rsidRDefault="00D12FF3">
      <w:pPr>
        <w:spacing w:after="53"/>
        <w:ind w:left="2174"/>
      </w:pPr>
      <w:r>
        <w:rPr>
          <w:rFonts w:ascii="Times New Roman" w:eastAsia="Times New Roman" w:hAnsi="Times New Roman" w:cs="Times New Roman"/>
          <w:sz w:val="16"/>
        </w:rPr>
        <w:t xml:space="preserve"> </w:t>
      </w:r>
    </w:p>
    <w:p w14:paraId="01914475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. . . . . . . . . . . . . . . . . . . . . . . . . . . . . . . . . . . . . . . . . . . . . </w:t>
      </w:r>
    </w:p>
    <w:p w14:paraId="3CFBF274" w14:textId="77777777" w:rsidR="00084299" w:rsidRDefault="00D12FF3">
      <w:pPr>
        <w:spacing w:after="36"/>
        <w:ind w:left="2169" w:hanging="10"/>
      </w:pPr>
      <w:r>
        <w:rPr>
          <w:rFonts w:ascii="Times New Roman" w:eastAsia="Times New Roman" w:hAnsi="Times New Roman" w:cs="Times New Roman"/>
          <w:sz w:val="18"/>
        </w:rPr>
        <w:t xml:space="preserve">     /siedziba/ </w:t>
      </w:r>
    </w:p>
    <w:p w14:paraId="28911D97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228F9CD" w14:textId="77777777" w:rsidR="00084299" w:rsidRDefault="00D12FF3">
      <w:pPr>
        <w:spacing w:after="8" w:line="252" w:lineRule="auto"/>
        <w:ind w:left="4852" w:right="1522" w:hanging="4817"/>
      </w:pPr>
      <w:r>
        <w:rPr>
          <w:rFonts w:ascii="Times New Roman" w:eastAsia="Times New Roman" w:hAnsi="Times New Roman" w:cs="Times New Roman"/>
          <w:sz w:val="20"/>
        </w:rPr>
        <w:t>NIP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. . .. .  . </w:t>
      </w:r>
      <w:r>
        <w:rPr>
          <w:rFonts w:ascii="Times New Roman" w:eastAsia="Times New Roman" w:hAnsi="Times New Roman" w:cs="Times New Roman"/>
          <w:sz w:val="20"/>
        </w:rPr>
        <w:t>.        PESEL/REGON  .</w:t>
      </w:r>
      <w:r>
        <w:rPr>
          <w:rFonts w:ascii="Times New Roman" w:eastAsia="Times New Roman" w:hAnsi="Times New Roman" w:cs="Times New Roman"/>
          <w:sz w:val="24"/>
        </w:rPr>
        <w:t xml:space="preserve"> . . . . . . . . . . . . . . . . . .  . . . .  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59042668" w14:textId="77777777" w:rsidR="00084299" w:rsidRDefault="00D12FF3">
      <w:pPr>
        <w:pStyle w:val="Nagwek1"/>
      </w:pPr>
      <w:r>
        <w:t xml:space="preserve">WNIOSEK  O  WYDANIE  ZEZWOLENIA </w:t>
      </w:r>
    </w:p>
    <w:p w14:paraId="0F424411" w14:textId="77777777" w:rsidR="00084299" w:rsidRDefault="00D12FF3">
      <w:pPr>
        <w:spacing w:after="0"/>
        <w:ind w:left="47"/>
        <w:jc w:val="center"/>
      </w:pPr>
      <w:r>
        <w:rPr>
          <w:rFonts w:ascii="Times New Roman" w:eastAsia="Times New Roman" w:hAnsi="Times New Roman" w:cs="Times New Roman"/>
          <w:b/>
          <w:sz w:val="28"/>
        </w:rPr>
        <w:t xml:space="preserve">NA  UMIESZCZENIE  URZĄDZEŃ  W  PASIE  DROGOWYM </w:t>
      </w:r>
    </w:p>
    <w:p w14:paraId="7C3A034F" w14:textId="77777777" w:rsidR="00084299" w:rsidRDefault="00D12FF3">
      <w:pPr>
        <w:spacing w:after="4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589DE44F" w14:textId="77777777" w:rsidR="00084299" w:rsidRDefault="00D12FF3">
      <w:pPr>
        <w:numPr>
          <w:ilvl w:val="0"/>
          <w:numId w:val="1"/>
        </w:numPr>
        <w:spacing w:after="113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Cel  zajęcia : . . . . . . . . . . . . . . . . . . . . . . . . . . . . . . . . . . . . . . . . . . . . . . . . . . . . . . . . . . . . . . . . . . . . . . . . . </w:t>
      </w:r>
    </w:p>
    <w:p w14:paraId="3C4C9938" w14:textId="77777777" w:rsidR="00084299" w:rsidRDefault="00D12FF3">
      <w:pPr>
        <w:spacing w:after="157" w:line="248" w:lineRule="auto"/>
        <w:ind w:left="405" w:hanging="10"/>
        <w:jc w:val="both"/>
      </w:pPr>
      <w:r>
        <w:rPr>
          <w:rFonts w:ascii="Times New Roman" w:eastAsia="Times New Roman" w:hAnsi="Times New Roman" w:cs="Times New Roman"/>
        </w:rPr>
        <w:t xml:space="preserve">. . . . . . . . . .  . . . . . . . . . . . . . . . . . . . . . . . . . . . . . . . . . . . . . . . . . . . . . . . . . . . . . . . . . . . . . . . . . . . . . . . . . .  </w:t>
      </w:r>
    </w:p>
    <w:p w14:paraId="619ED01C" w14:textId="77777777" w:rsidR="00084299" w:rsidRDefault="00D12FF3">
      <w:pPr>
        <w:numPr>
          <w:ilvl w:val="0"/>
          <w:numId w:val="1"/>
        </w:numPr>
        <w:spacing w:after="10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Lokalizacja urządzeń  podziemnych : </w:t>
      </w:r>
    </w:p>
    <w:p w14:paraId="24A2A90D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0F3C1A43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0FC83B35" w14:textId="77777777" w:rsidR="00084299" w:rsidRDefault="00D12FF3">
      <w:pPr>
        <w:numPr>
          <w:ilvl w:val="1"/>
          <w:numId w:val="2"/>
        </w:numPr>
        <w:spacing w:after="171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</w:t>
      </w:r>
    </w:p>
    <w:p w14:paraId="0F9422F2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.. . . . . . . . . . . . . . . . . . . .  </w:t>
      </w:r>
    </w:p>
    <w:p w14:paraId="410D445A" w14:textId="77777777" w:rsidR="00084299" w:rsidRDefault="00D12FF3">
      <w:pPr>
        <w:numPr>
          <w:ilvl w:val="1"/>
          <w:numId w:val="2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35041181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78204F69" w14:textId="77777777" w:rsidR="00084299" w:rsidRDefault="00D12FF3">
      <w:pPr>
        <w:numPr>
          <w:ilvl w:val="1"/>
          <w:numId w:val="3"/>
        </w:numPr>
        <w:spacing w:after="174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 xml:space="preserve">(właściwe podkreślić) </w:t>
      </w:r>
    </w:p>
    <w:p w14:paraId="0A936F47" w14:textId="77777777" w:rsidR="00084299" w:rsidRDefault="00D12FF3">
      <w:pPr>
        <w:spacing w:after="148"/>
        <w:ind w:left="10" w:right="7" w:hanging="10"/>
        <w:jc w:val="right"/>
      </w:pPr>
      <w:r>
        <w:rPr>
          <w:rFonts w:ascii="Times New Roman" w:eastAsia="Times New Roman" w:hAnsi="Times New Roman" w:cs="Times New Roman"/>
        </w:rPr>
        <w:t xml:space="preserve">zajętego przez rzut poziomy urządzenia . . . . . . . . . . . . . . . . . . . . . . . . . . . . . . .  . . . . . . . . . . . . . . . . . . .  </w:t>
      </w:r>
    </w:p>
    <w:p w14:paraId="55209B48" w14:textId="77777777" w:rsidR="00084299" w:rsidRDefault="00D12FF3">
      <w:pPr>
        <w:numPr>
          <w:ilvl w:val="1"/>
          <w:numId w:val="3"/>
        </w:numPr>
        <w:spacing w:after="113" w:line="248" w:lineRule="auto"/>
        <w:ind w:left="745" w:hanging="350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5EF2049A" w14:textId="77777777" w:rsidR="00084299" w:rsidRDefault="00D12FF3">
      <w:pPr>
        <w:numPr>
          <w:ilvl w:val="1"/>
          <w:numId w:val="1"/>
        </w:numPr>
        <w:spacing w:after="154" w:line="248" w:lineRule="auto"/>
        <w:ind w:left="678" w:hanging="283"/>
        <w:jc w:val="both"/>
      </w:pPr>
      <w:r>
        <w:rPr>
          <w:rFonts w:ascii="Times New Roman" w:eastAsia="Times New Roman" w:hAnsi="Times New Roman" w:cs="Times New Roman"/>
        </w:rPr>
        <w:t xml:space="preserve">przy  ul.  . . . . . . . . . . . . . . . . . . . . . . . . . . . . . . . . . . . . . . . . . . . . . . . . . . . . . . . . . . . . . . . . w  Bytomiu,    </w:t>
      </w:r>
    </w:p>
    <w:p w14:paraId="05A773EC" w14:textId="77777777" w:rsidR="00084299" w:rsidRDefault="00D12FF3">
      <w:pPr>
        <w:numPr>
          <w:ilvl w:val="1"/>
          <w:numId w:val="5"/>
        </w:numPr>
        <w:spacing w:after="0" w:line="410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>ilość m</w:t>
      </w:r>
      <w:r>
        <w:rPr>
          <w:rFonts w:ascii="Times New Roman" w:eastAsia="Times New Roman" w:hAnsi="Times New Roman" w:cs="Times New Roman"/>
          <w:vertAlign w:val="superscript"/>
        </w:rPr>
        <w:t xml:space="preserve">2 </w:t>
      </w:r>
      <w:r>
        <w:rPr>
          <w:rFonts w:ascii="Times New Roman" w:eastAsia="Times New Roman" w:hAnsi="Times New Roman" w:cs="Times New Roman"/>
        </w:rPr>
        <w:t xml:space="preserve">powierzchni pasa drogowego, tj.: jezdni, obiektu mostowego, pozostałe </w:t>
      </w:r>
      <w:r>
        <w:rPr>
          <w:rFonts w:ascii="Times New Roman" w:eastAsia="Times New Roman" w:hAnsi="Times New Roman" w:cs="Times New Roman"/>
          <w:sz w:val="16"/>
        </w:rPr>
        <w:t>(właściwe podkreślić)</w:t>
      </w:r>
      <w:r>
        <w:rPr>
          <w:rFonts w:ascii="Times New Roman" w:eastAsia="Times New Roman" w:hAnsi="Times New Roman" w:cs="Times New Roman"/>
        </w:rPr>
        <w:t xml:space="preserve"> zajętego przez rzut poziomy urządzenia . . . . . . . . . . . . . . . . . . . . . . . . . . . . . . . . . . . . . . . . . . . . . . . . . .  </w:t>
      </w:r>
    </w:p>
    <w:p w14:paraId="0416CE66" w14:textId="77777777" w:rsidR="00084299" w:rsidRDefault="00D12FF3">
      <w:pPr>
        <w:numPr>
          <w:ilvl w:val="1"/>
          <w:numId w:val="5"/>
        </w:numPr>
        <w:spacing w:after="113" w:line="248" w:lineRule="auto"/>
        <w:ind w:left="630" w:hanging="235"/>
        <w:jc w:val="both"/>
      </w:pPr>
      <w:r>
        <w:rPr>
          <w:rFonts w:ascii="Times New Roman" w:eastAsia="Times New Roman" w:hAnsi="Times New Roman" w:cs="Times New Roman"/>
        </w:rPr>
        <w:t xml:space="preserve">przebiegające przez działki nr: . . . . . . . . . . . . . . . . . . . . . . . . . . . . . . . . . . . . . . . . . . . . . . . . . . . . . . . . . </w:t>
      </w:r>
    </w:p>
    <w:p w14:paraId="79F8D23A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59A5FD98" w14:textId="77777777" w:rsidR="00084299" w:rsidRDefault="00D12FF3">
      <w:pPr>
        <w:spacing w:after="17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4FFE9A3E" w14:textId="77777777" w:rsidR="00084299" w:rsidRDefault="00D12FF3">
      <w:pPr>
        <w:numPr>
          <w:ilvl w:val="0"/>
          <w:numId w:val="1"/>
        </w:numPr>
        <w:spacing w:after="25"/>
        <w:ind w:left="477" w:hanging="427"/>
        <w:jc w:val="both"/>
      </w:pPr>
      <w:r>
        <w:rPr>
          <w:rFonts w:ascii="Times New Roman" w:eastAsia="Times New Roman" w:hAnsi="Times New Roman" w:cs="Times New Roman"/>
          <w:u w:val="single" w:color="000000"/>
        </w:rPr>
        <w:t>Do wniosku należy dołączyć :</w:t>
      </w:r>
      <w:r>
        <w:rPr>
          <w:rFonts w:ascii="Times New Roman" w:eastAsia="Times New Roman" w:hAnsi="Times New Roman" w:cs="Times New Roman"/>
        </w:rPr>
        <w:t xml:space="preserve"> </w:t>
      </w:r>
    </w:p>
    <w:p w14:paraId="7570172F" w14:textId="77777777" w:rsidR="00084299" w:rsidRDefault="00D12FF3">
      <w:pPr>
        <w:numPr>
          <w:ilvl w:val="2"/>
          <w:numId w:val="4"/>
        </w:numPr>
        <w:spacing w:after="40" w:line="248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plan sytuacyjny w skali 1:1000 z naniesioną trasą umieszczenia urządzenia, </w:t>
      </w:r>
    </w:p>
    <w:p w14:paraId="68365E08" w14:textId="77777777" w:rsidR="00084299" w:rsidRDefault="00D12FF3">
      <w:pPr>
        <w:numPr>
          <w:ilvl w:val="2"/>
          <w:numId w:val="4"/>
        </w:numPr>
        <w:spacing w:after="33" w:line="248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t xml:space="preserve">zgodę MZDiM na dysponowanie działkami Gminy Bytom  </w:t>
      </w:r>
      <w:r>
        <w:rPr>
          <w:rFonts w:ascii="Times New Roman" w:eastAsia="Times New Roman" w:hAnsi="Times New Roman" w:cs="Times New Roman"/>
          <w:sz w:val="18"/>
        </w:rPr>
        <w:t xml:space="preserve">(Skarbu Państwa), </w:t>
      </w:r>
    </w:p>
    <w:p w14:paraId="08C251C5" w14:textId="77777777" w:rsidR="00084299" w:rsidRDefault="00D12FF3">
      <w:pPr>
        <w:numPr>
          <w:ilvl w:val="2"/>
          <w:numId w:val="4"/>
        </w:numPr>
        <w:spacing w:after="10" w:line="248" w:lineRule="auto"/>
        <w:ind w:hanging="360"/>
        <w:jc w:val="both"/>
      </w:pPr>
      <w:r>
        <w:rPr>
          <w:rFonts w:ascii="Times New Roman" w:eastAsia="Times New Roman" w:hAnsi="Times New Roman" w:cs="Times New Roman"/>
        </w:rPr>
        <w:lastRenderedPageBreak/>
        <w:t xml:space="preserve">kserokopię zaświadczenia o wpisie do ewidencji działalności gospodarczej lub KRS. </w:t>
      </w:r>
    </w:p>
    <w:p w14:paraId="21C7A585" w14:textId="77777777" w:rsidR="00084299" w:rsidRDefault="00D12FF3">
      <w:pPr>
        <w:spacing w:after="0"/>
        <w:ind w:left="1130"/>
      </w:pPr>
      <w:r>
        <w:rPr>
          <w:rFonts w:ascii="Times New Roman" w:eastAsia="Times New Roman" w:hAnsi="Times New Roman" w:cs="Times New Roman"/>
        </w:rPr>
        <w:t xml:space="preserve"> </w:t>
      </w:r>
    </w:p>
    <w:p w14:paraId="0325A694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56742546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40C6E066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289B7E1A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</w:rPr>
        <w:t xml:space="preserve"> </w:t>
      </w:r>
    </w:p>
    <w:p w14:paraId="70416523" w14:textId="77777777" w:rsidR="00084299" w:rsidRDefault="00D12FF3">
      <w:pPr>
        <w:numPr>
          <w:ilvl w:val="0"/>
          <w:numId w:val="1"/>
        </w:numPr>
        <w:spacing w:after="10" w:line="248" w:lineRule="auto"/>
        <w:ind w:left="477" w:hanging="427"/>
        <w:jc w:val="both"/>
      </w:pPr>
      <w:r>
        <w:rPr>
          <w:rFonts w:ascii="Times New Roman" w:eastAsia="Times New Roman" w:hAnsi="Times New Roman" w:cs="Times New Roman"/>
        </w:rPr>
        <w:t xml:space="preserve">W przypadku prowadzenia robót w pasie drogowym uzyskanie zezwolenia na umieszczenie urządzeń podziemnych zobowiązuje wnioskodawcę do jednoczesnego uzyskania zezwolenia na zajęcie pasa drogowego. </w:t>
      </w:r>
    </w:p>
    <w:p w14:paraId="17D1EAAD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B24A52B" w14:textId="77777777" w:rsidR="00084299" w:rsidRDefault="00D12FF3">
      <w:pPr>
        <w:spacing w:after="233"/>
        <w:ind w:left="50"/>
      </w:pPr>
      <w:r>
        <w:rPr>
          <w:rFonts w:ascii="Times New Roman" w:eastAsia="Times New Roman" w:hAnsi="Times New Roman" w:cs="Times New Roman"/>
          <w:sz w:val="8"/>
        </w:rPr>
        <w:t xml:space="preserve"> </w:t>
      </w:r>
    </w:p>
    <w:p w14:paraId="77E156E8" w14:textId="77777777" w:rsidR="00084299" w:rsidRDefault="00D12FF3">
      <w:pPr>
        <w:spacing w:after="8" w:line="252" w:lineRule="auto"/>
        <w:ind w:left="45" w:right="1522" w:hanging="10"/>
      </w:pPr>
      <w:r>
        <w:rPr>
          <w:rFonts w:ascii="Times New Roman" w:eastAsia="Times New Roman" w:hAnsi="Times New Roman" w:cs="Times New Roman"/>
          <w:sz w:val="24"/>
        </w:rPr>
        <w:t xml:space="preserve">Upoważniam . . . . . . . . . . . . . . . . . . . . . . . . . . . . . . do odbioru pism i decyzji. </w:t>
      </w:r>
    </w:p>
    <w:p w14:paraId="1ACFFEE4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8722701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E4F115B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0A59882F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27CA286D" w14:textId="77777777" w:rsidR="00084299" w:rsidRDefault="00D12FF3">
      <w:pPr>
        <w:spacing w:after="8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17D9DAA" w14:textId="77777777" w:rsidR="00084299" w:rsidRDefault="00D12FF3">
      <w:pPr>
        <w:tabs>
          <w:tab w:val="center" w:pos="2474"/>
          <w:tab w:val="center" w:pos="3182"/>
          <w:tab w:val="center" w:pos="3890"/>
          <w:tab w:val="center" w:pos="4598"/>
          <w:tab w:val="right" w:pos="9689"/>
        </w:tabs>
        <w:spacing w:after="0"/>
        <w:ind w:right="-13"/>
      </w:pP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. . . . . . . . . . . . . . . . . . . . . . . . . . . . . . . . . . . . . </w:t>
      </w:r>
    </w:p>
    <w:p w14:paraId="1B1641DA" w14:textId="77777777" w:rsidR="00084299" w:rsidRDefault="00D12FF3">
      <w:pPr>
        <w:spacing w:after="56"/>
        <w:ind w:right="1028"/>
        <w:jc w:val="right"/>
      </w:pPr>
      <w:r>
        <w:rPr>
          <w:rFonts w:ascii="Times New Roman" w:eastAsia="Times New Roman" w:hAnsi="Times New Roman" w:cs="Times New Roman"/>
          <w:sz w:val="16"/>
        </w:rPr>
        <w:t xml:space="preserve">/ podpis i  pieczęć wnioskodawcy / </w:t>
      </w:r>
    </w:p>
    <w:p w14:paraId="3FE8F96C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67B58B09" w14:textId="77777777" w:rsidR="00084299" w:rsidRDefault="00D12FF3">
      <w:pPr>
        <w:spacing w:after="8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A3BA34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362B1FE1" w14:textId="77777777" w:rsidR="00084299" w:rsidRDefault="00D12FF3">
      <w:pPr>
        <w:spacing w:after="23"/>
        <w:ind w:left="50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 </w:t>
      </w:r>
    </w:p>
    <w:p w14:paraId="2F72BD0D" w14:textId="77777777" w:rsidR="00084299" w:rsidRDefault="00D12FF3">
      <w:pPr>
        <w:spacing w:after="0" w:line="265" w:lineRule="auto"/>
        <w:ind w:left="50"/>
        <w:jc w:val="both"/>
      </w:pPr>
      <w:r>
        <w:rPr>
          <w:rFonts w:ascii="Times New Roman" w:eastAsia="Times New Roman" w:hAnsi="Times New Roman" w:cs="Times New Roman"/>
          <w:b/>
          <w:i/>
          <w:sz w:val="24"/>
        </w:rPr>
        <w:t xml:space="preserve">Wnioskodawcę poucza się, że za zajęcie pasa drogowego bez zezwolenia, tj.: za samowolne zajęcie pasa drogowego, przekroczenie terminu zajęcia pasa drogowego lub zajęcie większej powierzchni niż określona w zezwoleniu wymierza się 10-krotną karę pieniężną zgodnie z art. 40 ust. 12 ustawy o drogach publicznych. </w:t>
      </w:r>
    </w:p>
    <w:p w14:paraId="5FCB6C0B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9FCD769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13E0A2D3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BD33DAA" w14:textId="77777777" w:rsidR="00084299" w:rsidRDefault="00D12FF3">
      <w:pPr>
        <w:spacing w:after="9" w:line="264" w:lineRule="auto"/>
        <w:ind w:left="35"/>
        <w:jc w:val="both"/>
      </w:pPr>
      <w:r>
        <w:rPr>
          <w:rFonts w:ascii="Times New Roman" w:eastAsia="Times New Roman" w:hAnsi="Times New Roman" w:cs="Times New Roman"/>
          <w:b/>
        </w:rPr>
        <w:t xml:space="preserve">Uwagi : </w:t>
      </w:r>
    </w:p>
    <w:p w14:paraId="61F16165" w14:textId="77777777" w:rsidR="00084299" w:rsidRDefault="00D12FF3">
      <w:pPr>
        <w:numPr>
          <w:ilvl w:val="0"/>
          <w:numId w:val="6"/>
        </w:numPr>
        <w:spacing w:after="29" w:line="249" w:lineRule="auto"/>
        <w:ind w:hanging="348"/>
      </w:pPr>
      <w:r>
        <w:rPr>
          <w:rFonts w:ascii="Times New Roman" w:eastAsia="Times New Roman" w:hAnsi="Times New Roman" w:cs="Times New Roman"/>
          <w:sz w:val="20"/>
        </w:rPr>
        <w:t xml:space="preserve">Niniejszy wniosek należy składać w Miejskim Zarządzie Dróg i Mostów z 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 xml:space="preserve">3 </w:t>
      </w:r>
      <w:r>
        <w:rPr>
          <w:rFonts w:ascii="Times New Roman" w:eastAsia="Times New Roman" w:hAnsi="Times New Roman" w:cs="Times New Roman"/>
          <w:b/>
          <w:u w:val="single" w:color="000000"/>
        </w:rPr>
        <w:t>–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 xml:space="preserve"> tygodniowym terminem</w:t>
      </w:r>
      <w:r>
        <w:rPr>
          <w:rFonts w:ascii="Times New Roman" w:eastAsia="Times New Roman" w:hAnsi="Times New Roman" w:cs="Times New Roman"/>
          <w:b/>
          <w:sz w:val="20"/>
        </w:rPr>
        <w:t xml:space="preserve">  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rFonts w:ascii="Times New Roman" w:eastAsia="Times New Roman" w:hAnsi="Times New Roman" w:cs="Times New Roman"/>
          <w:b/>
          <w:sz w:val="20"/>
        </w:rPr>
        <w:t xml:space="preserve">    </w:t>
      </w:r>
      <w:r>
        <w:rPr>
          <w:rFonts w:ascii="Times New Roman" w:eastAsia="Times New Roman" w:hAnsi="Times New Roman" w:cs="Times New Roman"/>
          <w:b/>
          <w:sz w:val="20"/>
          <w:u w:val="single" w:color="000000"/>
        </w:rPr>
        <w:t>wyprzedzenia</w:t>
      </w:r>
      <w:r>
        <w:rPr>
          <w:rFonts w:ascii="Times New Roman" w:eastAsia="Times New Roman" w:hAnsi="Times New Roman" w:cs="Times New Roman"/>
          <w:sz w:val="20"/>
        </w:rPr>
        <w:t xml:space="preserve"> przed planowanym zajęciem pasa drogowego, ze względu na : </w:t>
      </w:r>
    </w:p>
    <w:p w14:paraId="04325A34" w14:textId="77777777" w:rsidR="00084299" w:rsidRDefault="00D12FF3">
      <w:pPr>
        <w:numPr>
          <w:ilvl w:val="1"/>
          <w:numId w:val="6"/>
        </w:numPr>
        <w:spacing w:after="29" w:line="249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przewidziany w art.129 §2 KPA termin na wniesienie odwołania i zapis art.130 §1 KPA, iż przed upływem terminu do wniesienia odwołania decyzja nie ulega wykonaniu, </w:t>
      </w:r>
    </w:p>
    <w:p w14:paraId="1ABB2FB2" w14:textId="77777777" w:rsidR="00084299" w:rsidRDefault="00D12FF3">
      <w:pPr>
        <w:numPr>
          <w:ilvl w:val="1"/>
          <w:numId w:val="6"/>
        </w:numPr>
        <w:spacing w:after="29" w:line="249" w:lineRule="auto"/>
        <w:ind w:hanging="360"/>
      </w:pPr>
      <w:r>
        <w:rPr>
          <w:rFonts w:ascii="Times New Roman" w:eastAsia="Times New Roman" w:hAnsi="Times New Roman" w:cs="Times New Roman"/>
          <w:sz w:val="20"/>
        </w:rPr>
        <w:t xml:space="preserve">niezbędny czas do doręczenia pisma przewidziany w art.39 KPA. </w:t>
      </w:r>
    </w:p>
    <w:p w14:paraId="1A2178FD" w14:textId="77777777" w:rsidR="00084299" w:rsidRDefault="00D12FF3">
      <w:pPr>
        <w:spacing w:after="18"/>
        <w:ind w:left="59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112B33AA" w14:textId="77777777" w:rsidR="00084299" w:rsidRDefault="00D12FF3">
      <w:pPr>
        <w:spacing w:after="29" w:line="249" w:lineRule="auto"/>
        <w:ind w:left="488" w:hanging="10"/>
      </w:pPr>
      <w:r>
        <w:rPr>
          <w:rFonts w:ascii="Times New Roman" w:eastAsia="Times New Roman" w:hAnsi="Times New Roman" w:cs="Times New Roman"/>
          <w:sz w:val="20"/>
        </w:rPr>
        <w:t xml:space="preserve">Jeżeli wniosek zostanie złożony z krótszym wyprzedzeniem terminu, zarząd drogi może odmówić wydania zezwolenia na zajęcie pasa drogowego. </w:t>
      </w:r>
    </w:p>
    <w:p w14:paraId="4169CB9D" w14:textId="77777777" w:rsidR="00084299" w:rsidRDefault="00D12FF3">
      <w:pPr>
        <w:spacing w:after="50"/>
        <w:ind w:left="478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12B50B1F" w14:textId="77777777" w:rsidR="00084299" w:rsidRDefault="00D12FF3">
      <w:pPr>
        <w:numPr>
          <w:ilvl w:val="0"/>
          <w:numId w:val="6"/>
        </w:numPr>
        <w:spacing w:after="9" w:line="264" w:lineRule="auto"/>
        <w:ind w:hanging="348"/>
      </w:pPr>
      <w:r>
        <w:rPr>
          <w:rFonts w:ascii="Times New Roman" w:eastAsia="Times New Roman" w:hAnsi="Times New Roman" w:cs="Times New Roman"/>
          <w:b/>
        </w:rPr>
        <w:t xml:space="preserve">Opłatę za pierwszy rok umieszczenia urządzenia w pasie drogowym uiszcza się w terminie 14 dni od dnia, w którym decyzja ustalająca ich wysokość stała się ostateczna, a za lata następne w terminie do dnia 15 stycznia każdego roku, z góry za dany rok </w:t>
      </w:r>
      <w:r>
        <w:rPr>
          <w:rFonts w:ascii="Times New Roman" w:eastAsia="Times New Roman" w:hAnsi="Times New Roman" w:cs="Times New Roman"/>
          <w:b/>
          <w:sz w:val="20"/>
        </w:rPr>
        <w:t xml:space="preserve">(art. 40 ust. 13a ustawy o drogach publicznych).  </w:t>
      </w:r>
    </w:p>
    <w:p w14:paraId="467869DF" w14:textId="77777777" w:rsidR="00084299" w:rsidRDefault="00D12FF3">
      <w:pPr>
        <w:spacing w:after="45"/>
        <w:ind w:left="619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1482600A" w14:textId="77777777" w:rsidR="00084299" w:rsidRDefault="00D12FF3">
      <w:pPr>
        <w:spacing w:after="0" w:line="248" w:lineRule="auto"/>
        <w:ind w:left="405" w:hanging="10"/>
        <w:jc w:val="both"/>
      </w:pPr>
      <w:r>
        <w:rPr>
          <w:rFonts w:ascii="Times New Roman" w:eastAsia="Times New Roman" w:hAnsi="Times New Roman" w:cs="Times New Roman"/>
        </w:rPr>
        <w:t xml:space="preserve">Stawki opłat za zajęcia pasa drogowego ustalone zostały Uchwałą Nr XXVI/376/04 Rady Miejskiej w Bytomiu z dnia 26 maja 2004 r.   </w:t>
      </w:r>
    </w:p>
    <w:p w14:paraId="68AB12CF" w14:textId="77777777" w:rsidR="00084299" w:rsidRDefault="00D12FF3">
      <w:pPr>
        <w:spacing w:after="0"/>
        <w:ind w:left="50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14:paraId="05FD6B5D" w14:textId="77777777" w:rsidR="00084299" w:rsidRDefault="00D12FF3">
      <w:pPr>
        <w:spacing w:after="0"/>
        <w:ind w:left="41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084299">
      <w:pgSz w:w="11900" w:h="16840"/>
      <w:pgMar w:top="793" w:right="843" w:bottom="1209" w:left="136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862352"/>
    <w:multiLevelType w:val="hybridMultilevel"/>
    <w:tmpl w:val="566001E8"/>
    <w:lvl w:ilvl="0" w:tplc="8DF6A5E6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089C5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782EA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A69DE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A98D7DE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8945D08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92670A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2ED9F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866A14A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0D928FB"/>
    <w:multiLevelType w:val="hybridMultilevel"/>
    <w:tmpl w:val="B6AEC714"/>
    <w:lvl w:ilvl="0" w:tplc="E2544916">
      <w:start w:val="1"/>
      <w:numFmt w:val="upperRoman"/>
      <w:lvlText w:val="%1."/>
      <w:lvlJc w:val="left"/>
      <w:pPr>
        <w:ind w:left="4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348E08">
      <w:start w:val="1"/>
      <w:numFmt w:val="lowerLetter"/>
      <w:lvlText w:val="%2)"/>
      <w:lvlJc w:val="left"/>
      <w:pPr>
        <w:ind w:left="9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6CEB08">
      <w:start w:val="1"/>
      <w:numFmt w:val="lowerRoman"/>
      <w:lvlText w:val="%3"/>
      <w:lvlJc w:val="left"/>
      <w:pPr>
        <w:ind w:left="1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0AF5F0">
      <w:start w:val="1"/>
      <w:numFmt w:val="decimal"/>
      <w:lvlText w:val="%4"/>
      <w:lvlJc w:val="left"/>
      <w:pPr>
        <w:ind w:left="2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344E584">
      <w:start w:val="1"/>
      <w:numFmt w:val="lowerLetter"/>
      <w:lvlText w:val="%5"/>
      <w:lvlJc w:val="left"/>
      <w:pPr>
        <w:ind w:left="3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8DA7D88">
      <w:start w:val="1"/>
      <w:numFmt w:val="lowerRoman"/>
      <w:lvlText w:val="%6"/>
      <w:lvlJc w:val="left"/>
      <w:pPr>
        <w:ind w:left="3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170CD64">
      <w:start w:val="1"/>
      <w:numFmt w:val="decimal"/>
      <w:lvlText w:val="%7"/>
      <w:lvlJc w:val="left"/>
      <w:pPr>
        <w:ind w:left="4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2E35B8">
      <w:start w:val="1"/>
      <w:numFmt w:val="lowerLetter"/>
      <w:lvlText w:val="%8"/>
      <w:lvlJc w:val="left"/>
      <w:pPr>
        <w:ind w:left="52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4C1A86">
      <w:start w:val="1"/>
      <w:numFmt w:val="lowerRoman"/>
      <w:lvlText w:val="%9"/>
      <w:lvlJc w:val="left"/>
      <w:pPr>
        <w:ind w:left="59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1C3437"/>
    <w:multiLevelType w:val="hybridMultilevel"/>
    <w:tmpl w:val="AFB40FD8"/>
    <w:lvl w:ilvl="0" w:tplc="3C6C5556">
      <w:start w:val="1"/>
      <w:numFmt w:val="decimal"/>
      <w:lvlText w:val="%1."/>
      <w:lvlJc w:val="left"/>
      <w:pPr>
        <w:ind w:left="4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FA2D532">
      <w:start w:val="1"/>
      <w:numFmt w:val="lowerLetter"/>
      <w:lvlText w:val="%2)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2247EC">
      <w:start w:val="1"/>
      <w:numFmt w:val="lowerRoman"/>
      <w:lvlText w:val="%3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288C860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D16A50A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9F28CBA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D9EDEF8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B406C9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043BEA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AE17DA3"/>
    <w:multiLevelType w:val="hybridMultilevel"/>
    <w:tmpl w:val="57E2DE60"/>
    <w:lvl w:ilvl="0" w:tplc="8234647A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7FEC9CE">
      <w:start w:val="1"/>
      <w:numFmt w:val="bullet"/>
      <w:lvlText w:val="-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0A87B36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5C3BEE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C8BF7A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0869E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F92D446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648E768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700C632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B222611"/>
    <w:multiLevelType w:val="hybridMultilevel"/>
    <w:tmpl w:val="3160AF04"/>
    <w:lvl w:ilvl="0" w:tplc="A664C40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1CFE3E">
      <w:start w:val="1"/>
      <w:numFmt w:val="lowerLetter"/>
      <w:lvlText w:val="%2"/>
      <w:lvlJc w:val="left"/>
      <w:pPr>
        <w:ind w:left="9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3E7E08">
      <w:start w:val="1"/>
      <w:numFmt w:val="lowerLetter"/>
      <w:lvlRestart w:val="0"/>
      <w:lvlText w:val="%3)"/>
      <w:lvlJc w:val="left"/>
      <w:pPr>
        <w:ind w:left="1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A04D44">
      <w:start w:val="1"/>
      <w:numFmt w:val="decimal"/>
      <w:lvlText w:val="%4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5B03030">
      <w:start w:val="1"/>
      <w:numFmt w:val="lowerLetter"/>
      <w:lvlText w:val="%5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9D88CE6">
      <w:start w:val="1"/>
      <w:numFmt w:val="lowerRoman"/>
      <w:lvlText w:val="%6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F2BD42">
      <w:start w:val="1"/>
      <w:numFmt w:val="decimal"/>
      <w:lvlText w:val="%7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920822A">
      <w:start w:val="1"/>
      <w:numFmt w:val="lowerLetter"/>
      <w:lvlText w:val="%8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B6EA384">
      <w:start w:val="1"/>
      <w:numFmt w:val="lowerRoman"/>
      <w:lvlText w:val="%9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FC33EDF"/>
    <w:multiLevelType w:val="hybridMultilevel"/>
    <w:tmpl w:val="84B81D30"/>
    <w:lvl w:ilvl="0" w:tplc="1F901870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7EA802E">
      <w:start w:val="1"/>
      <w:numFmt w:val="bullet"/>
      <w:lvlText w:val="-"/>
      <w:lvlJc w:val="left"/>
      <w:pPr>
        <w:ind w:left="7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4EF2BE">
      <w:start w:val="1"/>
      <w:numFmt w:val="bullet"/>
      <w:lvlText w:val="▪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CAF9B8">
      <w:start w:val="1"/>
      <w:numFmt w:val="bullet"/>
      <w:lvlText w:val="•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D88132">
      <w:start w:val="1"/>
      <w:numFmt w:val="bullet"/>
      <w:lvlText w:val="o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8CCCDDA">
      <w:start w:val="1"/>
      <w:numFmt w:val="bullet"/>
      <w:lvlText w:val="▪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0C3680">
      <w:start w:val="1"/>
      <w:numFmt w:val="bullet"/>
      <w:lvlText w:val="•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CE60262">
      <w:start w:val="1"/>
      <w:numFmt w:val="bullet"/>
      <w:lvlText w:val="o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229C96">
      <w:start w:val="1"/>
      <w:numFmt w:val="bullet"/>
      <w:lvlText w:val="▪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31398403">
    <w:abstractNumId w:val="2"/>
  </w:num>
  <w:num w:numId="2" w16cid:durableId="927080919">
    <w:abstractNumId w:val="0"/>
  </w:num>
  <w:num w:numId="3" w16cid:durableId="204097562">
    <w:abstractNumId w:val="5"/>
  </w:num>
  <w:num w:numId="4" w16cid:durableId="2100441635">
    <w:abstractNumId w:val="4"/>
  </w:num>
  <w:num w:numId="5" w16cid:durableId="1471508689">
    <w:abstractNumId w:val="3"/>
  </w:num>
  <w:num w:numId="6" w16cid:durableId="1285844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299"/>
    <w:rsid w:val="00084299"/>
    <w:rsid w:val="008F35E1"/>
    <w:rsid w:val="00D1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342A4D"/>
  <w15:docId w15:val="{8929F24E-35B6-47F7-BF79-3EE2F581E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rFonts w:ascii="Calibri" w:eastAsia="Calibri" w:hAnsi="Calibri" w:cs="Calibri"/>
      <w:color w:val="00000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26"/>
      <w:ind w:left="2198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3" Type="http://schemas.openxmlformats.org/officeDocument/2006/relationships/settings" Target="settings.xml"/><Relationship Id="rId7" Type="http://schemas.openxmlformats.org/officeDocument/2006/relationships/image" Target="media/image0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709</Words>
  <Characters>4260</Characters>
  <Application>Microsoft Office Word</Application>
  <DocSecurity>4</DocSecurity>
  <Lines>35</Lines>
  <Paragraphs>9</Paragraphs>
  <ScaleCrop>false</ScaleCrop>
  <Company/>
  <LinksUpToDate>false</LinksUpToDate>
  <CharactersWithSpaces>4960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UMIESZCZENIE</dc:title>
  <dc:subject/>
  <dc:creator>kgnacik</dc:creator>
  <cp:keywords/>
  <cp:lastModifiedBy>Dawid Skrzypek</cp:lastModifiedBy>
  <cp:revision>2</cp:revision>
  <dcterms:created xsi:type="dcterms:W3CDTF">2022-06-21T07:33:00Z</dcterms:created>
  <dcterms:modified xsi:type="dcterms:W3CDTF">2022-06-21T07:33:00Z</dcterms:modified>
</cp:coreProperties>
</file>