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E999B3" w14:textId="77777777" w:rsidR="00AA0064" w:rsidRDefault="00D0765F">
      <w:pPr>
        <w:spacing w:after="0"/>
        <w:ind w:left="2134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4CD0A6D3" wp14:editId="7B9CC8BC">
                <wp:simplePos x="0" y="0"/>
                <wp:positionH relativeFrom="column">
                  <wp:posOffset>65538</wp:posOffset>
                </wp:positionH>
                <wp:positionV relativeFrom="paragraph">
                  <wp:posOffset>-43474</wp:posOffset>
                </wp:positionV>
                <wp:extent cx="6077712" cy="829056"/>
                <wp:effectExtent l="0" t="0" r="0" b="0"/>
                <wp:wrapNone/>
                <wp:docPr id="2537" name="Group 25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77712" cy="829056"/>
                          <a:chOff x="0" y="0"/>
                          <a:chExt cx="6077712" cy="829056"/>
                        </a:xfrm>
                      </wpg:grpSpPr>
                      <pic:pic xmlns:pic="http://schemas.openxmlformats.org/drawingml/2006/picture">
                        <pic:nvPicPr>
                          <pic:cNvPr id="12" name="Picture 1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5088" cy="6858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Shape 13"/>
                        <wps:cNvSpPr/>
                        <wps:spPr>
                          <a:xfrm>
                            <a:off x="0" y="829056"/>
                            <a:ext cx="60579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57900">
                                <a:moveTo>
                                  <a:pt x="0" y="0"/>
                                </a:moveTo>
                                <a:lnTo>
                                  <a:pt x="60579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5" name="Picture 15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5372100" y="0"/>
                            <a:ext cx="705612" cy="8001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537" style="width:478.56pt;height:65.28pt;position:absolute;z-index:-2147483642;mso-position-horizontal-relative:text;mso-position-horizontal:absolute;margin-left:5.16045pt;mso-position-vertical-relative:text;margin-top:-3.42326pt;" coordsize="60777,8290">
                <v:shape id="Picture 12" style="position:absolute;width:10850;height:6858;left:0;top:0;" filled="f">
                  <v:imagedata r:id="rId7"/>
                </v:shape>
                <v:shape id="Shape 13" style="position:absolute;width:60579;height:0;left:0;top:8290;" coordsize="6057900,0" path="m0,0l6057900,0">
                  <v:stroke weight="0.499992pt" endcap="flat" joinstyle="round" on="true" color="#000000"/>
                  <v:fill on="false" color="#000000" opacity="0"/>
                </v:shape>
                <v:shape id="Picture 15" style="position:absolute;width:7056;height:8001;left:53721;top:0;" filled="f">
                  <v:imagedata r:id="rId8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  <w:sz w:val="36"/>
        </w:rPr>
        <w:t xml:space="preserve">       Miejski Zarząd Dróg i Mostów </w:t>
      </w:r>
    </w:p>
    <w:p w14:paraId="12BA4DDC" w14:textId="77777777" w:rsidR="00AA0064" w:rsidRDefault="00D0765F">
      <w:pPr>
        <w:spacing w:after="0"/>
        <w:ind w:right="6"/>
        <w:jc w:val="center"/>
      </w:pPr>
      <w:r>
        <w:rPr>
          <w:rFonts w:ascii="Times New Roman" w:eastAsia="Times New Roman" w:hAnsi="Times New Roman" w:cs="Times New Roman"/>
          <w:sz w:val="24"/>
        </w:rPr>
        <w:t xml:space="preserve">          41 – 902 Bytom, ul. Smolenia 35 </w:t>
      </w:r>
    </w:p>
    <w:p w14:paraId="10499EB5" w14:textId="77777777" w:rsidR="00AA0064" w:rsidRDefault="00D0765F">
      <w:pPr>
        <w:spacing w:after="5" w:line="252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Regon 240136989         NIP 626 – 279 – 11 – 35  </w:t>
      </w:r>
    </w:p>
    <w:p w14:paraId="735A388D" w14:textId="77777777" w:rsidR="00AA0064" w:rsidRDefault="00D0765F">
      <w:pPr>
        <w:spacing w:after="0"/>
        <w:ind w:right="1196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67387F44" w14:textId="77777777" w:rsidR="00AA0064" w:rsidRDefault="00D0765F">
      <w:pPr>
        <w:spacing w:after="0"/>
        <w:ind w:right="1196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7D775241" w14:textId="77777777" w:rsidR="00AA0064" w:rsidRDefault="00D0765F">
      <w:pPr>
        <w:spacing w:after="10" w:line="249" w:lineRule="auto"/>
        <w:ind w:left="10" w:right="-11" w:hanging="10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Bytom, dnia . . . . . . . . . . . . . . . . .  . . . . . . . . . . . . . . . . . . . . . . . . . . . . . . . . . . . . . . . . . . . . .  </w:t>
      </w:r>
    </w:p>
    <w:p w14:paraId="659B7FCC" w14:textId="77777777" w:rsidR="00AA0064" w:rsidRDefault="00D0765F">
      <w:pPr>
        <w:spacing w:after="1" w:line="263" w:lineRule="auto"/>
        <w:ind w:left="2134" w:hanging="10"/>
        <w:jc w:val="both"/>
      </w:pPr>
      <w:r>
        <w:rPr>
          <w:rFonts w:ascii="Times New Roman" w:eastAsia="Times New Roman" w:hAnsi="Times New Roman" w:cs="Times New Roman"/>
          <w:sz w:val="18"/>
        </w:rPr>
        <w:t xml:space="preserve">/imię i nazwisko/ </w:t>
      </w:r>
    </w:p>
    <w:p w14:paraId="19829C70" w14:textId="77777777" w:rsidR="00AA0064" w:rsidRDefault="00D0765F">
      <w:pPr>
        <w:spacing w:after="56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42B83AAC" w14:textId="77777777" w:rsidR="00AA0064" w:rsidRDefault="00D0765F">
      <w:pPr>
        <w:spacing w:after="5" w:line="252" w:lineRule="auto"/>
        <w:ind w:left="2109" w:right="3810" w:hanging="2124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</w:t>
      </w: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rPr>
          <w:rFonts w:ascii="Times New Roman" w:eastAsia="Times New Roman" w:hAnsi="Times New Roman" w:cs="Times New Roman"/>
          <w:sz w:val="18"/>
        </w:rPr>
        <w:t xml:space="preserve">/adres i telefon/ </w:t>
      </w:r>
    </w:p>
    <w:p w14:paraId="30AFA4FD" w14:textId="77777777" w:rsidR="00AA0064" w:rsidRDefault="00D0765F">
      <w:pPr>
        <w:spacing w:after="56"/>
        <w:ind w:left="2124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5D5942D8" w14:textId="77777777" w:rsidR="00AA0064" w:rsidRDefault="00D0765F">
      <w:pPr>
        <w:spacing w:after="5" w:line="252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</w:t>
      </w:r>
    </w:p>
    <w:p w14:paraId="44663681" w14:textId="77777777" w:rsidR="00AA0064" w:rsidRDefault="00D0765F">
      <w:pPr>
        <w:spacing w:after="1" w:line="263" w:lineRule="auto"/>
        <w:ind w:left="-5" w:hanging="10"/>
        <w:jc w:val="both"/>
      </w:pPr>
      <w:r>
        <w:rPr>
          <w:rFonts w:ascii="Times New Roman" w:eastAsia="Times New Roman" w:hAnsi="Times New Roman" w:cs="Times New Roman"/>
          <w:sz w:val="18"/>
        </w:rPr>
        <w:t xml:space="preserve">/wnioskodawca (firma, osoba fizyczna) – podmiot zajmujący pas drogowy/ </w:t>
      </w:r>
    </w:p>
    <w:p w14:paraId="2045CB22" w14:textId="77777777" w:rsidR="00AA0064" w:rsidRDefault="00D0765F">
      <w:pPr>
        <w:spacing w:after="53"/>
        <w:ind w:left="2124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308E89C8" w14:textId="77777777" w:rsidR="00AA0064" w:rsidRDefault="00D0765F">
      <w:pPr>
        <w:spacing w:after="5" w:line="252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</w:t>
      </w:r>
    </w:p>
    <w:p w14:paraId="67487A7F" w14:textId="77777777" w:rsidR="00AA0064" w:rsidRDefault="00D0765F">
      <w:pPr>
        <w:spacing w:after="1" w:line="263" w:lineRule="auto"/>
        <w:ind w:left="-15" w:right="6578" w:firstLine="2124"/>
        <w:jc w:val="both"/>
      </w:pPr>
      <w:r>
        <w:rPr>
          <w:rFonts w:ascii="Times New Roman" w:eastAsia="Times New Roman" w:hAnsi="Times New Roman" w:cs="Times New Roman"/>
          <w:sz w:val="16"/>
        </w:rPr>
        <w:t xml:space="preserve">     </w:t>
      </w:r>
      <w:r>
        <w:rPr>
          <w:rFonts w:ascii="Times New Roman" w:eastAsia="Times New Roman" w:hAnsi="Times New Roman" w:cs="Times New Roman"/>
          <w:sz w:val="18"/>
        </w:rPr>
        <w:t xml:space="preserve">/siedziba/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629046DB" w14:textId="77777777" w:rsidR="00AA0064" w:rsidRDefault="00D0765F">
      <w:pPr>
        <w:spacing w:after="5" w:line="252" w:lineRule="auto"/>
        <w:ind w:left="4802" w:right="2574" w:hanging="4817"/>
      </w:pPr>
      <w:r>
        <w:rPr>
          <w:rFonts w:ascii="Times New Roman" w:eastAsia="Times New Roman" w:hAnsi="Times New Roman" w:cs="Times New Roman"/>
          <w:sz w:val="20"/>
        </w:rPr>
        <w:t>NIP</w:t>
      </w:r>
      <w:r>
        <w:rPr>
          <w:rFonts w:ascii="Times New Roman" w:eastAsia="Times New Roman" w:hAnsi="Times New Roman" w:cs="Times New Roman"/>
          <w:sz w:val="24"/>
        </w:rPr>
        <w:t xml:space="preserve"> . . . . . . . . . . . . . . . . . . . . . .        </w:t>
      </w:r>
      <w:r>
        <w:rPr>
          <w:rFonts w:ascii="Times New Roman" w:eastAsia="Times New Roman" w:hAnsi="Times New Roman" w:cs="Times New Roman"/>
          <w:sz w:val="20"/>
        </w:rPr>
        <w:t>PESEL/REGON  . .</w:t>
      </w:r>
      <w:r>
        <w:rPr>
          <w:rFonts w:ascii="Times New Roman" w:eastAsia="Times New Roman" w:hAnsi="Times New Roman" w:cs="Times New Roman"/>
          <w:sz w:val="24"/>
        </w:rPr>
        <w:t xml:space="preserve"> . . . . . . . . . . . . . . . .  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53FB2EE7" w14:textId="77777777" w:rsidR="00AA0064" w:rsidRDefault="00D0765F">
      <w:pPr>
        <w:spacing w:after="0" w:line="279" w:lineRule="auto"/>
        <w:ind w:left="2453" w:right="1680" w:hanging="305"/>
      </w:pPr>
      <w:r>
        <w:rPr>
          <w:rFonts w:ascii="Times New Roman" w:eastAsia="Times New Roman" w:hAnsi="Times New Roman" w:cs="Times New Roman"/>
          <w:b/>
          <w:sz w:val="28"/>
        </w:rPr>
        <w:t xml:space="preserve">WNIOSEK  O  WYDANIE  ZEZWOLENIA NA  ZAJĘCIE  PASA  DROGOWEGO </w:t>
      </w:r>
    </w:p>
    <w:p w14:paraId="66432A9C" w14:textId="77777777" w:rsidR="00AA0064" w:rsidRDefault="00D0765F">
      <w:pPr>
        <w:spacing w:after="84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39C68295" w14:textId="77777777" w:rsidR="00AA0064" w:rsidRDefault="00D0765F">
      <w:pPr>
        <w:numPr>
          <w:ilvl w:val="0"/>
          <w:numId w:val="1"/>
        </w:numPr>
        <w:spacing w:after="112" w:line="249" w:lineRule="auto"/>
        <w:ind w:hanging="360"/>
      </w:pPr>
      <w:r>
        <w:rPr>
          <w:rFonts w:ascii="Times New Roman" w:eastAsia="Times New Roman" w:hAnsi="Times New Roman" w:cs="Times New Roman"/>
        </w:rPr>
        <w:t xml:space="preserve">Cel  zajęcia : . . . . .  . . . . . . . . . . . . . . . . . . . . . . . . . . . . . . . . . . . . . . . . . . . . . . . . . . . . . . . . . . . . . . . . . . . . </w:t>
      </w:r>
    </w:p>
    <w:p w14:paraId="0F8C54CA" w14:textId="77777777" w:rsidR="00AA0064" w:rsidRDefault="00D0765F">
      <w:pPr>
        <w:spacing w:after="157" w:line="249" w:lineRule="auto"/>
        <w:ind w:left="355" w:hanging="10"/>
      </w:pPr>
      <w:r>
        <w:rPr>
          <w:rFonts w:ascii="Times New Roman" w:eastAsia="Times New Roman" w:hAnsi="Times New Roman" w:cs="Times New Roman"/>
        </w:rPr>
        <w:t xml:space="preserve">. . . . . . . . . . . . . . . . . . . . . . . . . . . . . . . . . . . . . . . . . . . . . . . . . . . . . . . . . . . . . . . . . . . . . . . . . . . . . . . . . . . .  </w:t>
      </w:r>
    </w:p>
    <w:p w14:paraId="159D87E0" w14:textId="77777777" w:rsidR="00AA0064" w:rsidRDefault="00D0765F">
      <w:pPr>
        <w:numPr>
          <w:ilvl w:val="0"/>
          <w:numId w:val="1"/>
        </w:numPr>
        <w:spacing w:after="5" w:line="249" w:lineRule="auto"/>
        <w:ind w:hanging="360"/>
      </w:pPr>
      <w:r>
        <w:rPr>
          <w:rFonts w:ascii="Times New Roman" w:eastAsia="Times New Roman" w:hAnsi="Times New Roman" w:cs="Times New Roman"/>
        </w:rPr>
        <w:t xml:space="preserve">Lokalizacja  i  powierzchnia  zajętego  pasa  drogowego : </w:t>
      </w:r>
    </w:p>
    <w:p w14:paraId="57726295" w14:textId="77777777" w:rsidR="00AA0064" w:rsidRDefault="00D0765F">
      <w:pPr>
        <w:spacing w:after="80"/>
      </w:pPr>
      <w:r>
        <w:rPr>
          <w:rFonts w:ascii="Times New Roman" w:eastAsia="Times New Roman" w:hAnsi="Times New Roman" w:cs="Times New Roman"/>
          <w:sz w:val="12"/>
        </w:rPr>
        <w:t xml:space="preserve"> </w:t>
      </w:r>
    </w:p>
    <w:p w14:paraId="5A3CCF89" w14:textId="77777777" w:rsidR="00AA0064" w:rsidRDefault="00D0765F">
      <w:pPr>
        <w:numPr>
          <w:ilvl w:val="1"/>
          <w:numId w:val="1"/>
        </w:numPr>
        <w:spacing w:after="109" w:line="249" w:lineRule="auto"/>
        <w:ind w:hanging="166"/>
      </w:pPr>
      <w:r>
        <w:rPr>
          <w:rFonts w:ascii="Times New Roman" w:eastAsia="Times New Roman" w:hAnsi="Times New Roman" w:cs="Times New Roman"/>
        </w:rPr>
        <w:t xml:space="preserve">przy  ul. . . . . . . . . . . . . . . . . . . . . . . . . . . . . . . . . . . . . . . . . . . . . . . . . . . . . . . . . . . . . . . . . . . w  Bytomiu </w:t>
      </w:r>
    </w:p>
    <w:p w14:paraId="69F299B4" w14:textId="77777777" w:rsidR="00AA0064" w:rsidRDefault="00D0765F">
      <w:pPr>
        <w:numPr>
          <w:ilvl w:val="1"/>
          <w:numId w:val="3"/>
        </w:numPr>
        <w:spacing w:after="5" w:line="378" w:lineRule="auto"/>
        <w:ind w:hanging="295"/>
      </w:pPr>
      <w:r>
        <w:rPr>
          <w:rFonts w:ascii="Times New Roman" w:eastAsia="Times New Roman" w:hAnsi="Times New Roman" w:cs="Times New Roman"/>
        </w:rPr>
        <w:t>jezdnia do 20% szer. – o pow. . . . . . . . . . . . m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 xml:space="preserve">  w okresie . . . . . . . . . . . . . . . . . . . . . . . . . . . . .      jezdnia od 20%  szer. – o pow. . . . . . . . . . . . . .m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 xml:space="preserve">  w okresie . . . . . . . . . . . . . . . . . . . . . . . . . . . . . . . . . </w:t>
      </w:r>
    </w:p>
    <w:p w14:paraId="1AFF6D8D" w14:textId="77777777" w:rsidR="00AA0064" w:rsidRDefault="00D0765F">
      <w:pPr>
        <w:numPr>
          <w:ilvl w:val="1"/>
          <w:numId w:val="3"/>
        </w:numPr>
        <w:spacing w:after="136" w:line="249" w:lineRule="auto"/>
        <w:ind w:hanging="295"/>
      </w:pPr>
      <w:r>
        <w:rPr>
          <w:rFonts w:ascii="Times New Roman" w:eastAsia="Times New Roman" w:hAnsi="Times New Roman" w:cs="Times New Roman"/>
        </w:rPr>
        <w:t>chodnik  – o pow. . . . . . . . . . . . m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 xml:space="preserve">  w okresie . . . . . . . . . . . . . . . . . . . . . . . . . . . . . . . . . . . . . . . . . . . .  </w:t>
      </w:r>
    </w:p>
    <w:p w14:paraId="541A87EC" w14:textId="77777777" w:rsidR="00AA0064" w:rsidRDefault="00D0765F">
      <w:pPr>
        <w:numPr>
          <w:ilvl w:val="1"/>
          <w:numId w:val="3"/>
        </w:numPr>
        <w:spacing w:after="48" w:line="249" w:lineRule="auto"/>
        <w:ind w:hanging="295"/>
      </w:pPr>
      <w:r>
        <w:rPr>
          <w:rFonts w:ascii="Times New Roman" w:eastAsia="Times New Roman" w:hAnsi="Times New Roman" w:cs="Times New Roman"/>
        </w:rPr>
        <w:t>pobocze  – o pow. . . . . . . . . . . . m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 xml:space="preserve">  w okresie . . . . . . . . . . . . . . . . . . . . . .  . . . . . . . . . . . . . . . . . . . . . . </w:t>
      </w:r>
    </w:p>
    <w:p w14:paraId="18DD5070" w14:textId="77777777" w:rsidR="00AA0064" w:rsidRDefault="00D0765F">
      <w:pPr>
        <w:spacing w:after="150"/>
        <w:ind w:left="360"/>
      </w:pPr>
      <w:r>
        <w:rPr>
          <w:rFonts w:ascii="Times New Roman" w:eastAsia="Times New Roman" w:hAnsi="Times New Roman" w:cs="Times New Roman"/>
          <w:sz w:val="12"/>
        </w:rPr>
        <w:t xml:space="preserve"> </w:t>
      </w:r>
    </w:p>
    <w:p w14:paraId="7D639B25" w14:textId="77777777" w:rsidR="00AA0064" w:rsidRDefault="00D0765F">
      <w:pPr>
        <w:numPr>
          <w:ilvl w:val="1"/>
          <w:numId w:val="1"/>
        </w:numPr>
        <w:spacing w:after="109" w:line="249" w:lineRule="auto"/>
        <w:ind w:hanging="166"/>
      </w:pPr>
      <w:r>
        <w:rPr>
          <w:rFonts w:ascii="Times New Roman" w:eastAsia="Times New Roman" w:hAnsi="Times New Roman" w:cs="Times New Roman"/>
        </w:rPr>
        <w:t xml:space="preserve">przy  ul. . . . . . . . . . . . . . . . . . . . . . . . . . . . . . . . . . . . . . . . . . . . . . . . . . . . . . . . . . . . . . . . . . . w  Bytomiu </w:t>
      </w:r>
    </w:p>
    <w:p w14:paraId="7143DF10" w14:textId="77777777" w:rsidR="00AA0064" w:rsidRDefault="00D0765F">
      <w:pPr>
        <w:numPr>
          <w:ilvl w:val="1"/>
          <w:numId w:val="4"/>
        </w:numPr>
        <w:spacing w:after="5" w:line="378" w:lineRule="auto"/>
        <w:ind w:hanging="295"/>
      </w:pPr>
      <w:r>
        <w:rPr>
          <w:rFonts w:ascii="Times New Roman" w:eastAsia="Times New Roman" w:hAnsi="Times New Roman" w:cs="Times New Roman"/>
        </w:rPr>
        <w:t>jezdnia do 20% szer. – o pow. . . . . . . . . . . . m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 xml:space="preserve">  w okresie . . . . . . . . . . . . . . . . . . . . . . . . . . . . .      jezdnia od 20%  szer. – o pow. . . . . . . . . . . . . .m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 xml:space="preserve">  w okresie . . . . . . . . . . . . . . . . . . . . . . . . . . . . . . . . . </w:t>
      </w:r>
    </w:p>
    <w:p w14:paraId="53D15622" w14:textId="77777777" w:rsidR="00AA0064" w:rsidRDefault="00D0765F">
      <w:pPr>
        <w:numPr>
          <w:ilvl w:val="1"/>
          <w:numId w:val="4"/>
        </w:numPr>
        <w:spacing w:after="136" w:line="249" w:lineRule="auto"/>
        <w:ind w:hanging="295"/>
      </w:pPr>
      <w:r>
        <w:rPr>
          <w:rFonts w:ascii="Times New Roman" w:eastAsia="Times New Roman" w:hAnsi="Times New Roman" w:cs="Times New Roman"/>
        </w:rPr>
        <w:t>chodnik  – o pow. . . . . . . . . . . . m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 xml:space="preserve">  w okresie . . . . . . . . . . . . . . . . . . . . . . . . . . . . . . . . . . . . . . . . . . . .  </w:t>
      </w:r>
    </w:p>
    <w:p w14:paraId="20E230CB" w14:textId="77777777" w:rsidR="00AA0064" w:rsidRDefault="00D0765F">
      <w:pPr>
        <w:numPr>
          <w:ilvl w:val="1"/>
          <w:numId w:val="4"/>
        </w:numPr>
        <w:spacing w:after="48" w:line="249" w:lineRule="auto"/>
        <w:ind w:hanging="295"/>
      </w:pPr>
      <w:r>
        <w:rPr>
          <w:rFonts w:ascii="Times New Roman" w:eastAsia="Times New Roman" w:hAnsi="Times New Roman" w:cs="Times New Roman"/>
        </w:rPr>
        <w:t>pobocze  – o pow. . . . . . . . . . . . m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 xml:space="preserve">  w okresie . . . . . . . . . . . . . . . . . . . . . .  . . . . . . . . . . . . . . . . . . . . . . </w:t>
      </w:r>
    </w:p>
    <w:p w14:paraId="20769871" w14:textId="77777777" w:rsidR="00AA0064" w:rsidRDefault="00D0765F">
      <w:pPr>
        <w:spacing w:after="0"/>
        <w:ind w:left="360"/>
      </w:pPr>
      <w:r>
        <w:rPr>
          <w:rFonts w:ascii="Times New Roman" w:eastAsia="Times New Roman" w:hAnsi="Times New Roman" w:cs="Times New Roman"/>
          <w:sz w:val="12"/>
        </w:rPr>
        <w:t xml:space="preserve"> </w:t>
      </w:r>
    </w:p>
    <w:p w14:paraId="00C2DF7A" w14:textId="77777777" w:rsidR="00AA0064" w:rsidRDefault="00D0765F">
      <w:pPr>
        <w:spacing w:after="119"/>
        <w:ind w:left="360"/>
      </w:pPr>
      <w:r>
        <w:rPr>
          <w:rFonts w:ascii="Times New Roman" w:eastAsia="Times New Roman" w:hAnsi="Times New Roman" w:cs="Times New Roman"/>
          <w:sz w:val="12"/>
        </w:rPr>
        <w:t xml:space="preserve"> </w:t>
      </w:r>
    </w:p>
    <w:p w14:paraId="4F03F62E" w14:textId="77777777" w:rsidR="00AA0064" w:rsidRDefault="00D0765F">
      <w:pPr>
        <w:numPr>
          <w:ilvl w:val="0"/>
          <w:numId w:val="1"/>
        </w:numPr>
        <w:spacing w:after="20"/>
        <w:ind w:hanging="360"/>
      </w:pPr>
      <w:r>
        <w:rPr>
          <w:rFonts w:ascii="Times New Roman" w:eastAsia="Times New Roman" w:hAnsi="Times New Roman" w:cs="Times New Roman"/>
          <w:u w:val="single" w:color="000000"/>
        </w:rPr>
        <w:t>Do  wniosku  należy dołączyć :</w:t>
      </w:r>
      <w:r>
        <w:rPr>
          <w:rFonts w:ascii="Times New Roman" w:eastAsia="Times New Roman" w:hAnsi="Times New Roman" w:cs="Times New Roman"/>
        </w:rPr>
        <w:t xml:space="preserve"> </w:t>
      </w:r>
    </w:p>
    <w:p w14:paraId="660818A7" w14:textId="77777777" w:rsidR="00AA0064" w:rsidRDefault="00D0765F">
      <w:pPr>
        <w:numPr>
          <w:ilvl w:val="1"/>
          <w:numId w:val="2"/>
        </w:numPr>
        <w:spacing w:after="5" w:line="249" w:lineRule="auto"/>
        <w:ind w:hanging="360"/>
      </w:pPr>
      <w:r>
        <w:rPr>
          <w:rFonts w:ascii="Times New Roman" w:eastAsia="Times New Roman" w:hAnsi="Times New Roman" w:cs="Times New Roman"/>
        </w:rPr>
        <w:t xml:space="preserve">plan sytuacyjny w skali 1:1000 z naniesioną trasą przebiegu planowanej powierzchni zajęcia pasa  drogowego, </w:t>
      </w:r>
    </w:p>
    <w:p w14:paraId="5FA6B115" w14:textId="77777777" w:rsidR="00AA0064" w:rsidRDefault="00D0765F">
      <w:pPr>
        <w:numPr>
          <w:ilvl w:val="1"/>
          <w:numId w:val="2"/>
        </w:numPr>
        <w:spacing w:after="34" w:line="249" w:lineRule="auto"/>
        <w:ind w:hanging="360"/>
      </w:pPr>
      <w:r>
        <w:rPr>
          <w:rFonts w:ascii="Times New Roman" w:eastAsia="Times New Roman" w:hAnsi="Times New Roman" w:cs="Times New Roman"/>
        </w:rPr>
        <w:t xml:space="preserve">zatwierdzony projekt organizacji ruchu lub plan oznakowania </w:t>
      </w:r>
      <w:r>
        <w:rPr>
          <w:rFonts w:ascii="Times New Roman" w:eastAsia="Times New Roman" w:hAnsi="Times New Roman" w:cs="Times New Roman"/>
          <w:sz w:val="18"/>
        </w:rPr>
        <w:t>(zabezpieczenia)</w:t>
      </w:r>
      <w:r>
        <w:rPr>
          <w:rFonts w:ascii="Times New Roman" w:eastAsia="Times New Roman" w:hAnsi="Times New Roman" w:cs="Times New Roman"/>
        </w:rPr>
        <w:t xml:space="preserve"> robót, </w:t>
      </w:r>
    </w:p>
    <w:p w14:paraId="18E45A7B" w14:textId="77777777" w:rsidR="00AA0064" w:rsidRDefault="00D0765F">
      <w:pPr>
        <w:numPr>
          <w:ilvl w:val="1"/>
          <w:numId w:val="2"/>
        </w:numPr>
        <w:spacing w:after="27" w:line="249" w:lineRule="auto"/>
        <w:ind w:hanging="360"/>
      </w:pPr>
      <w:r>
        <w:rPr>
          <w:rFonts w:ascii="Times New Roman" w:eastAsia="Times New Roman" w:hAnsi="Times New Roman" w:cs="Times New Roman"/>
        </w:rPr>
        <w:t xml:space="preserve">warunki odtworzenia i przywrócenia pasa drogowego do poprzedniego stanu użyteczności wydane przez Miejski Zarząd Dróg i Mostów, </w:t>
      </w:r>
    </w:p>
    <w:p w14:paraId="0B6FF116" w14:textId="77777777" w:rsidR="00AA0064" w:rsidRDefault="00D0765F">
      <w:pPr>
        <w:numPr>
          <w:ilvl w:val="1"/>
          <w:numId w:val="2"/>
        </w:numPr>
        <w:spacing w:after="36" w:line="249" w:lineRule="auto"/>
        <w:ind w:hanging="360"/>
      </w:pPr>
      <w:r>
        <w:rPr>
          <w:rFonts w:ascii="Times New Roman" w:eastAsia="Times New Roman" w:hAnsi="Times New Roman" w:cs="Times New Roman"/>
        </w:rPr>
        <w:t xml:space="preserve">harmonogram robót prowadzonych w pasie drogowym </w:t>
      </w:r>
      <w:r>
        <w:rPr>
          <w:rFonts w:ascii="Times New Roman" w:eastAsia="Times New Roman" w:hAnsi="Times New Roman" w:cs="Times New Roman"/>
          <w:sz w:val="18"/>
        </w:rPr>
        <w:t>(w przypadku etapowego prowadzenia robót),</w:t>
      </w:r>
      <w:r>
        <w:rPr>
          <w:rFonts w:ascii="Times New Roman" w:eastAsia="Times New Roman" w:hAnsi="Times New Roman" w:cs="Times New Roman"/>
        </w:rPr>
        <w:t xml:space="preserve"> </w:t>
      </w:r>
    </w:p>
    <w:p w14:paraId="608088A5" w14:textId="77777777" w:rsidR="00AA0064" w:rsidRDefault="00D0765F">
      <w:pPr>
        <w:numPr>
          <w:ilvl w:val="1"/>
          <w:numId w:val="2"/>
        </w:numPr>
        <w:spacing w:after="5" w:line="249" w:lineRule="auto"/>
        <w:ind w:hanging="360"/>
      </w:pPr>
      <w:r>
        <w:rPr>
          <w:rFonts w:ascii="Times New Roman" w:eastAsia="Times New Roman" w:hAnsi="Times New Roman" w:cs="Times New Roman"/>
        </w:rPr>
        <w:t xml:space="preserve">kserokopia zaświadczenia o wpisie do ewidencji działalności gospodarczej lub KRS. </w:t>
      </w:r>
    </w:p>
    <w:p w14:paraId="3E070FDD" w14:textId="77777777" w:rsidR="00AA0064" w:rsidRDefault="00D0765F">
      <w:pPr>
        <w:spacing w:after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2FF856AC" w14:textId="77777777" w:rsidR="00AA0064" w:rsidRDefault="00D0765F">
      <w:pPr>
        <w:spacing w:after="127"/>
      </w:pPr>
      <w:r>
        <w:rPr>
          <w:rFonts w:ascii="Times New Roman" w:eastAsia="Times New Roman" w:hAnsi="Times New Roman" w:cs="Times New Roman"/>
          <w:sz w:val="12"/>
        </w:rPr>
        <w:lastRenderedPageBreak/>
        <w:t xml:space="preserve"> </w:t>
      </w:r>
    </w:p>
    <w:p w14:paraId="6521BF9A" w14:textId="77777777" w:rsidR="00AA0064" w:rsidRDefault="00D0765F">
      <w:pPr>
        <w:numPr>
          <w:ilvl w:val="0"/>
          <w:numId w:val="1"/>
        </w:numPr>
        <w:spacing w:after="1" w:line="263" w:lineRule="auto"/>
        <w:ind w:hanging="360"/>
      </w:pPr>
      <w:r>
        <w:rPr>
          <w:rFonts w:ascii="Times New Roman" w:eastAsia="Times New Roman" w:hAnsi="Times New Roman" w:cs="Times New Roman"/>
        </w:rPr>
        <w:t xml:space="preserve">Gwarancja na nawierzchnię zajmowanego pasa drogowego wynosi 24 miesiące </w:t>
      </w:r>
      <w:r>
        <w:rPr>
          <w:rFonts w:ascii="Times New Roman" w:eastAsia="Times New Roman" w:hAnsi="Times New Roman" w:cs="Times New Roman"/>
          <w:sz w:val="18"/>
        </w:rPr>
        <w:t xml:space="preserve">(§ 2 pkt.3 ppkt.3  rozporządzenia Rady Ministrów z dnia 1 czerwca 2004 roku w sprawie określenia warunków udzielania zezwoleń na zajęcie pasa drogowego). </w:t>
      </w:r>
    </w:p>
    <w:p w14:paraId="5AC05CD9" w14:textId="77777777" w:rsidR="00AA0064" w:rsidRDefault="00D0765F">
      <w:pPr>
        <w:spacing w:after="0"/>
      </w:pPr>
      <w:r>
        <w:rPr>
          <w:rFonts w:ascii="Times New Roman" w:eastAsia="Times New Roman" w:hAnsi="Times New Roman" w:cs="Times New Roman"/>
          <w:sz w:val="12"/>
        </w:rPr>
        <w:t xml:space="preserve"> </w:t>
      </w:r>
    </w:p>
    <w:p w14:paraId="20B6CBDF" w14:textId="77777777" w:rsidR="00AA0064" w:rsidRDefault="00D0765F">
      <w:pPr>
        <w:spacing w:after="0"/>
      </w:pPr>
      <w:r>
        <w:rPr>
          <w:rFonts w:ascii="Times New Roman" w:eastAsia="Times New Roman" w:hAnsi="Times New Roman" w:cs="Times New Roman"/>
          <w:sz w:val="12"/>
        </w:rPr>
        <w:t xml:space="preserve"> </w:t>
      </w:r>
    </w:p>
    <w:p w14:paraId="1FB7F817" w14:textId="77777777" w:rsidR="00AA0064" w:rsidRDefault="00D0765F">
      <w:pPr>
        <w:spacing w:after="0"/>
      </w:pPr>
      <w:r>
        <w:rPr>
          <w:rFonts w:ascii="Times New Roman" w:eastAsia="Times New Roman" w:hAnsi="Times New Roman" w:cs="Times New Roman"/>
          <w:sz w:val="12"/>
        </w:rPr>
        <w:t xml:space="preserve"> </w:t>
      </w:r>
    </w:p>
    <w:p w14:paraId="6FB5482B" w14:textId="77777777" w:rsidR="00AA0064" w:rsidRDefault="00D0765F">
      <w:pPr>
        <w:spacing w:after="0"/>
      </w:pPr>
      <w:r>
        <w:rPr>
          <w:rFonts w:ascii="Times New Roman" w:eastAsia="Times New Roman" w:hAnsi="Times New Roman" w:cs="Times New Roman"/>
          <w:sz w:val="12"/>
        </w:rPr>
        <w:t xml:space="preserve"> </w:t>
      </w:r>
    </w:p>
    <w:p w14:paraId="189E9435" w14:textId="77777777" w:rsidR="00AA0064" w:rsidRDefault="00D0765F">
      <w:pPr>
        <w:spacing w:after="0"/>
      </w:pPr>
      <w:r>
        <w:rPr>
          <w:rFonts w:ascii="Times New Roman" w:eastAsia="Times New Roman" w:hAnsi="Times New Roman" w:cs="Times New Roman"/>
          <w:sz w:val="12"/>
        </w:rPr>
        <w:t xml:space="preserve"> </w:t>
      </w:r>
    </w:p>
    <w:p w14:paraId="16A86F07" w14:textId="77777777" w:rsidR="00AA0064" w:rsidRDefault="00D0765F">
      <w:pPr>
        <w:numPr>
          <w:ilvl w:val="0"/>
          <w:numId w:val="1"/>
        </w:numPr>
        <w:spacing w:after="5" w:line="252" w:lineRule="auto"/>
        <w:ind w:hanging="360"/>
      </w:pPr>
      <w:r>
        <w:rPr>
          <w:rFonts w:ascii="Times New Roman" w:eastAsia="Times New Roman" w:hAnsi="Times New Roman" w:cs="Times New Roman"/>
        </w:rPr>
        <w:t>Kierownikiem  robót  będzie</w:t>
      </w:r>
      <w:r>
        <w:rPr>
          <w:rFonts w:ascii="Times New Roman" w:eastAsia="Times New Roman" w:hAnsi="Times New Roman" w:cs="Times New Roman"/>
          <w:sz w:val="24"/>
        </w:rPr>
        <w:t xml:space="preserve"> . . . . . . . . . . . . . . . . . . . . . . . . . . . . . . . . . . . . . . . . . . . . . . . . . . . . . . . .   </w:t>
      </w:r>
    </w:p>
    <w:p w14:paraId="56B814BE" w14:textId="77777777" w:rsidR="00AA0064" w:rsidRDefault="00D0765F">
      <w:pPr>
        <w:spacing w:after="53"/>
        <w:ind w:left="2180"/>
        <w:jc w:val="center"/>
      </w:pPr>
      <w:r>
        <w:rPr>
          <w:rFonts w:ascii="Times New Roman" w:eastAsia="Times New Roman" w:hAnsi="Times New Roman" w:cs="Times New Roman"/>
          <w:sz w:val="16"/>
        </w:rPr>
        <w:t xml:space="preserve">     / imię i nazwisko, telefon / </w:t>
      </w:r>
    </w:p>
    <w:p w14:paraId="6F009583" w14:textId="77777777" w:rsidR="00AA0064" w:rsidRDefault="00D0765F">
      <w:pPr>
        <w:spacing w:after="25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0474B04A" w14:textId="77777777" w:rsidR="00AA0064" w:rsidRDefault="00D0765F">
      <w:pPr>
        <w:spacing w:after="5" w:line="252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Upoważniam . . . . . . . . . . . . . . . . . . . . . . . . . . . . . . do odbioru pism i decyzji. </w:t>
      </w:r>
    </w:p>
    <w:p w14:paraId="0B9BB75D" w14:textId="77777777" w:rsidR="00AA0064" w:rsidRDefault="00D0765F">
      <w:pPr>
        <w:spacing w:after="8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6FD63244" w14:textId="77777777" w:rsidR="00AA0064" w:rsidRDefault="00D0765F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</w:p>
    <w:p w14:paraId="07533F7C" w14:textId="77777777" w:rsidR="00AA0064" w:rsidRDefault="00D0765F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1FB7375D" w14:textId="77777777" w:rsidR="00AA0064" w:rsidRDefault="00D0765F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52D3B0EB" w14:textId="77777777" w:rsidR="00AA0064" w:rsidRDefault="00D0765F">
      <w:pPr>
        <w:spacing w:after="10" w:line="249" w:lineRule="auto"/>
        <w:ind w:left="10" w:right="-11" w:hanging="10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</w:t>
      </w:r>
    </w:p>
    <w:p w14:paraId="1E3701D0" w14:textId="77777777" w:rsidR="00AA0064" w:rsidRDefault="00D0765F">
      <w:pPr>
        <w:spacing w:after="56"/>
        <w:ind w:left="4951" w:hanging="10"/>
      </w:pPr>
      <w:r>
        <w:rPr>
          <w:rFonts w:ascii="Times New Roman" w:eastAsia="Times New Roman" w:hAnsi="Times New Roman" w:cs="Times New Roman"/>
          <w:sz w:val="16"/>
        </w:rPr>
        <w:t xml:space="preserve">                                / podpis i  pieczęć wnioskodawcy/ </w:t>
      </w:r>
    </w:p>
    <w:p w14:paraId="3F4D4541" w14:textId="77777777" w:rsidR="00AA0064" w:rsidRDefault="00D0765F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1266AD67" w14:textId="77777777" w:rsidR="00AA0064" w:rsidRDefault="00D0765F">
      <w:pPr>
        <w:spacing w:after="28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0816F348" w14:textId="77777777" w:rsidR="00AA0064" w:rsidRDefault="00D0765F">
      <w:pPr>
        <w:spacing w:after="0" w:line="265" w:lineRule="auto"/>
        <w:ind w:right="2"/>
        <w:jc w:val="both"/>
      </w:pPr>
      <w:r>
        <w:rPr>
          <w:rFonts w:ascii="Times New Roman" w:eastAsia="Times New Roman" w:hAnsi="Times New Roman" w:cs="Times New Roman"/>
          <w:b/>
          <w:i/>
          <w:sz w:val="24"/>
        </w:rPr>
        <w:t xml:space="preserve">Wnioskodawcę poucza się, że za zajęcie pasa drogowego bez zezwolenia, tj.: za samowolne zajęcie pasa drogowego, przekroczenie terminu zajęcia pasa drogowego  lub zajęcie większej powierzchni niż określona w zezwoleniu wymierza się 10-krotną karę pieniężną zgodnie z art. 40 ust. 12 ustawy o drogach publicznych. </w:t>
      </w:r>
    </w:p>
    <w:p w14:paraId="737FC0BC" w14:textId="77777777" w:rsidR="00AA0064" w:rsidRDefault="00D0765F">
      <w:pPr>
        <w:spacing w:after="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0711D341" w14:textId="77777777" w:rsidR="00AA0064" w:rsidRDefault="00D0765F">
      <w:pPr>
        <w:spacing w:after="41"/>
      </w:pPr>
      <w:r>
        <w:rPr>
          <w:rFonts w:ascii="Times New Roman" w:eastAsia="Times New Roman" w:hAnsi="Times New Roman" w:cs="Times New Roman"/>
          <w:b/>
          <w:sz w:val="16"/>
        </w:rPr>
        <w:t xml:space="preserve"> </w:t>
      </w:r>
    </w:p>
    <w:p w14:paraId="51E207E7" w14:textId="77777777" w:rsidR="00AA0064" w:rsidRDefault="00D0765F">
      <w:pPr>
        <w:spacing w:after="2" w:line="262" w:lineRule="auto"/>
        <w:ind w:left="10" w:hanging="10"/>
        <w:jc w:val="both"/>
      </w:pPr>
      <w:r>
        <w:rPr>
          <w:rFonts w:ascii="Times New Roman" w:eastAsia="Times New Roman" w:hAnsi="Times New Roman" w:cs="Times New Roman"/>
          <w:b/>
        </w:rPr>
        <w:t xml:space="preserve">Uwagi : </w:t>
      </w:r>
    </w:p>
    <w:p w14:paraId="675617F6" w14:textId="77777777" w:rsidR="00AA0064" w:rsidRDefault="00D0765F">
      <w:pPr>
        <w:numPr>
          <w:ilvl w:val="0"/>
          <w:numId w:val="5"/>
        </w:numPr>
        <w:spacing w:after="31" w:line="248" w:lineRule="auto"/>
        <w:ind w:hanging="326"/>
      </w:pPr>
      <w:r>
        <w:rPr>
          <w:rFonts w:ascii="Times New Roman" w:eastAsia="Times New Roman" w:hAnsi="Times New Roman" w:cs="Times New Roman"/>
          <w:sz w:val="20"/>
        </w:rPr>
        <w:t xml:space="preserve">Niniejszy wniosek należy składać w Miejskim Zarządzie Dróg i Mostów  z </w:t>
      </w:r>
      <w:r>
        <w:rPr>
          <w:rFonts w:ascii="Times New Roman" w:eastAsia="Times New Roman" w:hAnsi="Times New Roman" w:cs="Times New Roman"/>
          <w:b/>
          <w:sz w:val="20"/>
          <w:u w:val="single" w:color="000000"/>
        </w:rPr>
        <w:t>3 - tygodniowym terminem</w:t>
      </w:r>
      <w:r>
        <w:rPr>
          <w:rFonts w:ascii="Times New Roman" w:eastAsia="Times New Roman" w:hAnsi="Times New Roman" w:cs="Times New Roman"/>
          <w:b/>
          <w:sz w:val="20"/>
        </w:rPr>
        <w:t xml:space="preserve"> </w:t>
      </w:r>
      <w:r>
        <w:rPr>
          <w:rFonts w:ascii="Times New Roman" w:eastAsia="Times New Roman" w:hAnsi="Times New Roman" w:cs="Times New Roman"/>
          <w:b/>
          <w:sz w:val="20"/>
          <w:u w:val="single" w:color="000000"/>
        </w:rPr>
        <w:t>wyprzedzenia</w:t>
      </w:r>
      <w:r>
        <w:rPr>
          <w:rFonts w:ascii="Times New Roman" w:eastAsia="Times New Roman" w:hAnsi="Times New Roman" w:cs="Times New Roman"/>
          <w:sz w:val="20"/>
        </w:rPr>
        <w:t xml:space="preserve"> przed planowanym zajęciem pasa drogowego </w:t>
      </w:r>
      <w:r>
        <w:rPr>
          <w:rFonts w:ascii="Times New Roman" w:eastAsia="Times New Roman" w:hAnsi="Times New Roman" w:cs="Times New Roman"/>
          <w:sz w:val="16"/>
        </w:rPr>
        <w:t>/nie dot.: przedłużenia okresu zajęcia /,</w:t>
      </w:r>
      <w:r>
        <w:rPr>
          <w:rFonts w:ascii="Times New Roman" w:eastAsia="Times New Roman" w:hAnsi="Times New Roman" w:cs="Times New Roman"/>
          <w:sz w:val="20"/>
        </w:rPr>
        <w:t xml:space="preserve"> ze względu na : </w:t>
      </w:r>
    </w:p>
    <w:p w14:paraId="6CE2198C" w14:textId="77777777" w:rsidR="00AA0064" w:rsidRDefault="00D0765F">
      <w:pPr>
        <w:numPr>
          <w:ilvl w:val="1"/>
          <w:numId w:val="5"/>
        </w:numPr>
        <w:spacing w:after="31" w:line="248" w:lineRule="auto"/>
        <w:ind w:hanging="360"/>
      </w:pPr>
      <w:r>
        <w:rPr>
          <w:rFonts w:ascii="Times New Roman" w:eastAsia="Times New Roman" w:hAnsi="Times New Roman" w:cs="Times New Roman"/>
          <w:sz w:val="20"/>
        </w:rPr>
        <w:t xml:space="preserve">przewidziany w art.129 §2 KPA termin na wniesienie odwołania i zapis art.130 §1 KPA, iż przed upływem terminu do wniesienia odwołania decyzja nie ulega wykonaniu, </w:t>
      </w:r>
    </w:p>
    <w:p w14:paraId="38FB0041" w14:textId="77777777" w:rsidR="00AA0064" w:rsidRDefault="00D0765F">
      <w:pPr>
        <w:numPr>
          <w:ilvl w:val="1"/>
          <w:numId w:val="5"/>
        </w:numPr>
        <w:spacing w:after="31" w:line="248" w:lineRule="auto"/>
        <w:ind w:hanging="360"/>
      </w:pPr>
      <w:r>
        <w:rPr>
          <w:rFonts w:ascii="Times New Roman" w:eastAsia="Times New Roman" w:hAnsi="Times New Roman" w:cs="Times New Roman"/>
          <w:sz w:val="20"/>
        </w:rPr>
        <w:t xml:space="preserve">niezbędny czas do doręczenia pisma przewidziany w art.39 KPA. </w:t>
      </w:r>
    </w:p>
    <w:p w14:paraId="104582C6" w14:textId="77777777" w:rsidR="00AA0064" w:rsidRDefault="00D0765F">
      <w:pPr>
        <w:spacing w:after="21"/>
        <w:ind w:left="540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55B6B281" w14:textId="77777777" w:rsidR="00AA0064" w:rsidRDefault="00D0765F">
      <w:pPr>
        <w:spacing w:after="31" w:line="248" w:lineRule="auto"/>
        <w:ind w:left="437" w:hanging="10"/>
      </w:pPr>
      <w:r>
        <w:rPr>
          <w:rFonts w:ascii="Times New Roman" w:eastAsia="Times New Roman" w:hAnsi="Times New Roman" w:cs="Times New Roman"/>
          <w:sz w:val="20"/>
        </w:rPr>
        <w:t xml:space="preserve">Jeżeli wniosek zostanie złożony z krótszym wyprzedzeniem terminu, zarząd drogi może odmówić wydania zezwolenia na zajęcie pasa drogowego. </w:t>
      </w:r>
    </w:p>
    <w:p w14:paraId="5CEAF121" w14:textId="77777777" w:rsidR="00AA0064" w:rsidRDefault="00D0765F">
      <w:pPr>
        <w:spacing w:after="58"/>
        <w:ind w:left="427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3C3158E7" w14:textId="77777777" w:rsidR="00AA0064" w:rsidRDefault="00D0765F">
      <w:pPr>
        <w:numPr>
          <w:ilvl w:val="0"/>
          <w:numId w:val="5"/>
        </w:numPr>
        <w:spacing w:after="31" w:line="248" w:lineRule="auto"/>
        <w:ind w:hanging="326"/>
      </w:pPr>
      <w:r>
        <w:rPr>
          <w:rFonts w:ascii="Times New Roman" w:eastAsia="Times New Roman" w:hAnsi="Times New Roman" w:cs="Times New Roman"/>
          <w:sz w:val="20"/>
        </w:rPr>
        <w:t xml:space="preserve">Termin uiszczenia opłat za zajęcie pasa drogowego wynosi 14 dni od dnia, w którym decyzja ustalająca ich wysokość stała się ostateczna (art. 40 ust. 13 ustawy o drogach publicznych).  </w:t>
      </w:r>
    </w:p>
    <w:p w14:paraId="4C2C6E8F" w14:textId="77777777" w:rsidR="00AA0064" w:rsidRDefault="00D0765F">
      <w:pPr>
        <w:spacing w:after="0" w:line="248" w:lineRule="auto"/>
        <w:ind w:left="293" w:hanging="10"/>
      </w:pPr>
      <w:r>
        <w:rPr>
          <w:rFonts w:ascii="Times New Roman" w:eastAsia="Times New Roman" w:hAnsi="Times New Roman" w:cs="Times New Roman"/>
          <w:sz w:val="20"/>
        </w:rPr>
        <w:t xml:space="preserve">   Stawki opłat za zajęcia pasa drogowego ustalone zostały Uchwałą Nr XXVI/376/04 Rady Miejskiej     w Bytomiu z dnia 26 maja 2004 r. </w:t>
      </w:r>
    </w:p>
    <w:p w14:paraId="5F9A3937" w14:textId="77777777" w:rsidR="00AA0064" w:rsidRDefault="00D0765F">
      <w:pPr>
        <w:spacing w:after="0"/>
        <w:ind w:left="283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3A91E7F2" w14:textId="77777777" w:rsidR="00AA0064" w:rsidRDefault="00D0765F">
      <w:pPr>
        <w:spacing w:after="0"/>
        <w:ind w:left="283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0A7BF726" w14:textId="77777777" w:rsidR="00AA0064" w:rsidRDefault="00D0765F">
      <w:pPr>
        <w:spacing w:after="0"/>
        <w:ind w:left="283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50C5242D" w14:textId="77777777" w:rsidR="00AA0064" w:rsidRDefault="00D0765F">
      <w:pPr>
        <w:spacing w:after="68"/>
        <w:ind w:left="283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3609B51B" w14:textId="77777777" w:rsidR="00AA0064" w:rsidRDefault="00D0765F">
      <w:pPr>
        <w:spacing w:after="0"/>
        <w:ind w:left="283"/>
      </w:pPr>
      <w:r>
        <w:rPr>
          <w:rFonts w:ascii="Times New Roman" w:eastAsia="Times New Roman" w:hAnsi="Times New Roman" w:cs="Times New Roman"/>
          <w:b/>
          <w:sz w:val="24"/>
          <w:u w:val="single" w:color="000000"/>
        </w:rPr>
        <w:t>O ś w i a d c z a m, że :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2D758FB9" w14:textId="77777777" w:rsidR="00AA0064" w:rsidRDefault="00D0765F">
      <w:pPr>
        <w:spacing w:after="21"/>
        <w:ind w:left="283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14:paraId="1217678E" w14:textId="77777777" w:rsidR="00AA0064" w:rsidRDefault="00D0765F">
      <w:pPr>
        <w:spacing w:after="2" w:line="262" w:lineRule="auto"/>
        <w:ind w:left="10" w:hanging="10"/>
        <w:jc w:val="bot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48CDDD91" wp14:editId="1CB9D487">
                <wp:simplePos x="0" y="0"/>
                <wp:positionH relativeFrom="column">
                  <wp:posOffset>-44189</wp:posOffset>
                </wp:positionH>
                <wp:positionV relativeFrom="paragraph">
                  <wp:posOffset>-2601</wp:posOffset>
                </wp:positionV>
                <wp:extent cx="163068" cy="571500"/>
                <wp:effectExtent l="0" t="0" r="0" b="0"/>
                <wp:wrapSquare wrapText="bothSides"/>
                <wp:docPr id="2780" name="Group 278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3068" cy="571500"/>
                          <a:chOff x="0" y="0"/>
                          <a:chExt cx="163068" cy="571500"/>
                        </a:xfrm>
                      </wpg:grpSpPr>
                      <wps:wsp>
                        <wps:cNvPr id="352" name="Shape 352"/>
                        <wps:cNvSpPr/>
                        <wps:spPr>
                          <a:xfrm>
                            <a:off x="0" y="0"/>
                            <a:ext cx="163068" cy="114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3068" h="114300">
                                <a:moveTo>
                                  <a:pt x="0" y="114300"/>
                                </a:moveTo>
                                <a:lnTo>
                                  <a:pt x="163068" y="114300"/>
                                </a:lnTo>
                                <a:lnTo>
                                  <a:pt x="16306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4" name="Shape 354"/>
                        <wps:cNvSpPr/>
                        <wps:spPr>
                          <a:xfrm>
                            <a:off x="0" y="457200"/>
                            <a:ext cx="163068" cy="114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3068" h="114300">
                                <a:moveTo>
                                  <a:pt x="0" y="114300"/>
                                </a:moveTo>
                                <a:lnTo>
                                  <a:pt x="163068" y="114300"/>
                                </a:lnTo>
                                <a:lnTo>
                                  <a:pt x="16306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6" name="Shape 356"/>
                        <wps:cNvSpPr/>
                        <wps:spPr>
                          <a:xfrm>
                            <a:off x="0" y="170688"/>
                            <a:ext cx="163068" cy="1143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3068" h="114300">
                                <a:moveTo>
                                  <a:pt x="0" y="114300"/>
                                </a:moveTo>
                                <a:lnTo>
                                  <a:pt x="163068" y="114300"/>
                                </a:lnTo>
                                <a:lnTo>
                                  <a:pt x="16306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525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780" style="width:12.84pt;height:45pt;position:absolute;mso-position-horizontal-relative:text;mso-position-horizontal:absolute;margin-left:-3.47956pt;mso-position-vertical-relative:text;margin-top:-0.204895pt;" coordsize="1630,5715">
                <v:shape id="Shape 352" style="position:absolute;width:1630;height:1143;left:0;top:0;" coordsize="163068,114300" path="m0,114300l163068,114300l163068,0l0,0x">
                  <v:stroke weight="0.75pt" endcap="round" joinstyle="miter" miterlimit="8" on="true" color="#000000"/>
                  <v:fill on="false" color="#000000" opacity="0"/>
                </v:shape>
                <v:shape id="Shape 354" style="position:absolute;width:1630;height:1143;left:0;top:4572;" coordsize="163068,114300" path="m0,114300l163068,114300l163068,0l0,0x">
                  <v:stroke weight="0.75pt" endcap="round" joinstyle="miter" miterlimit="8" on="true" color="#000000"/>
                  <v:fill on="false" color="#000000" opacity="0"/>
                </v:shape>
                <v:shape id="Shape 356" style="position:absolute;width:1630;height:1143;left:0;top:1706;" coordsize="163068,114300" path="m0,114300l163068,114300l163068,0l0,0x">
                  <v:stroke weight="0.75pt" endcap="round" joinstyle="miter" miterlimit="8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</w:rPr>
        <w:t xml:space="preserve">a/ posiadam ważne pozwolenie na budowę obiektu umieszczonego w pasie drogowym,  b/ zgłosiłem budowę /prowadzenie robót/ właściwemu organowi administracji architektonicznobudowlanej, </w:t>
      </w:r>
    </w:p>
    <w:p w14:paraId="26EC60AB" w14:textId="77777777" w:rsidR="00AA0064" w:rsidRDefault="00D0765F">
      <w:pPr>
        <w:spacing w:after="2" w:line="262" w:lineRule="auto"/>
        <w:ind w:left="10" w:hanging="10"/>
        <w:jc w:val="both"/>
      </w:pPr>
      <w:r>
        <w:rPr>
          <w:rFonts w:ascii="Times New Roman" w:eastAsia="Times New Roman" w:hAnsi="Times New Roman" w:cs="Times New Roman"/>
          <w:b/>
        </w:rPr>
        <w:t xml:space="preserve">c/ mam zamiar wybudować przyłącze : elektroenergetyczne, wodociągowe, kanalizacyjne, gazowe, cieplne, telekomunikacyjne, dla których sporządzono plan sytuacyjny na kopii aktualnej mapy </w:t>
      </w:r>
      <w:r>
        <w:rPr>
          <w:rFonts w:ascii="Times New Roman" w:eastAsia="Times New Roman" w:hAnsi="Times New Roman" w:cs="Times New Roman"/>
          <w:b/>
        </w:rPr>
        <w:lastRenderedPageBreak/>
        <w:t xml:space="preserve">zasadniczej lub mapy jednostkowej przyjętego do państwowego zasobu geodezyjnego  i kartograficznego.   </w:t>
      </w:r>
    </w:p>
    <w:p w14:paraId="55454ECB" w14:textId="77777777" w:rsidR="00AA0064" w:rsidRDefault="00D0765F">
      <w:pPr>
        <w:spacing w:after="0"/>
        <w:ind w:right="23"/>
        <w:jc w:val="right"/>
      </w:pPr>
      <w:r>
        <w:rPr>
          <w:rFonts w:ascii="Times New Roman" w:eastAsia="Times New Roman" w:hAnsi="Times New Roman" w:cs="Times New Roman"/>
          <w:b/>
          <w:sz w:val="20"/>
        </w:rPr>
        <w:t xml:space="preserve">                                                                                </w:t>
      </w:r>
      <w:r>
        <w:rPr>
          <w:rFonts w:ascii="Times New Roman" w:eastAsia="Times New Roman" w:hAnsi="Times New Roman" w:cs="Times New Roman"/>
          <w:sz w:val="18"/>
        </w:rPr>
        <w:t xml:space="preserve">/właściwe zaznaczyć - x/ </w:t>
      </w:r>
    </w:p>
    <w:p w14:paraId="5EECB74F" w14:textId="77777777" w:rsidR="00AA0064" w:rsidRDefault="00D0765F">
      <w:pPr>
        <w:spacing w:after="0"/>
        <w:ind w:left="283"/>
      </w:pPr>
      <w:r>
        <w:rPr>
          <w:rFonts w:ascii="Times New Roman" w:eastAsia="Times New Roman" w:hAnsi="Times New Roman" w:cs="Times New Roman"/>
          <w:b/>
          <w:sz w:val="20"/>
        </w:rPr>
        <w:t xml:space="preserve"> </w:t>
      </w:r>
    </w:p>
    <w:p w14:paraId="3A412B50" w14:textId="77777777" w:rsidR="00AA0064" w:rsidRDefault="00D0765F">
      <w:pPr>
        <w:spacing w:after="0"/>
        <w:ind w:left="283"/>
      </w:pPr>
      <w:r>
        <w:rPr>
          <w:rFonts w:ascii="Times New Roman" w:eastAsia="Times New Roman" w:hAnsi="Times New Roman" w:cs="Times New Roman"/>
          <w:b/>
          <w:sz w:val="20"/>
        </w:rPr>
        <w:t xml:space="preserve"> </w:t>
      </w:r>
    </w:p>
    <w:p w14:paraId="71277F31" w14:textId="77777777" w:rsidR="00AA0064" w:rsidRDefault="00D0765F">
      <w:pPr>
        <w:spacing w:after="0"/>
        <w:ind w:left="283"/>
      </w:pPr>
      <w:r>
        <w:rPr>
          <w:rFonts w:ascii="Times New Roman" w:eastAsia="Times New Roman" w:hAnsi="Times New Roman" w:cs="Times New Roman"/>
          <w:b/>
          <w:sz w:val="20"/>
        </w:rPr>
        <w:t xml:space="preserve"> </w:t>
      </w:r>
    </w:p>
    <w:p w14:paraId="1347608E" w14:textId="77777777" w:rsidR="00AA0064" w:rsidRDefault="00D0765F">
      <w:pPr>
        <w:spacing w:after="12"/>
        <w:ind w:left="283"/>
      </w:pPr>
      <w:r>
        <w:rPr>
          <w:rFonts w:ascii="Times New Roman" w:eastAsia="Times New Roman" w:hAnsi="Times New Roman" w:cs="Times New Roman"/>
          <w:b/>
          <w:sz w:val="20"/>
        </w:rPr>
        <w:t xml:space="preserve"> </w:t>
      </w:r>
    </w:p>
    <w:p w14:paraId="344FF4D7" w14:textId="77777777" w:rsidR="00AA0064" w:rsidRDefault="00D0765F">
      <w:pPr>
        <w:spacing w:after="10" w:line="249" w:lineRule="auto"/>
        <w:ind w:left="10" w:right="-11" w:hanging="10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</w:t>
      </w:r>
    </w:p>
    <w:p w14:paraId="7A7099FE" w14:textId="77777777" w:rsidR="00AA0064" w:rsidRDefault="00D0765F">
      <w:pPr>
        <w:spacing w:after="56"/>
        <w:ind w:left="4951" w:hanging="10"/>
      </w:pPr>
      <w:r>
        <w:rPr>
          <w:rFonts w:ascii="Times New Roman" w:eastAsia="Times New Roman" w:hAnsi="Times New Roman" w:cs="Times New Roman"/>
          <w:sz w:val="16"/>
        </w:rPr>
        <w:t xml:space="preserve">                                  / podpis wnioskodawcy/ </w:t>
      </w:r>
    </w:p>
    <w:sectPr w:rsidR="00AA0064">
      <w:pgSz w:w="11900" w:h="16840"/>
      <w:pgMar w:top="793" w:right="842" w:bottom="976" w:left="1418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93702"/>
    <w:multiLevelType w:val="hybridMultilevel"/>
    <w:tmpl w:val="2158B074"/>
    <w:lvl w:ilvl="0" w:tplc="DA8A9508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05E1704">
      <w:start w:val="1"/>
      <w:numFmt w:val="lowerLetter"/>
      <w:lvlText w:val="%2)"/>
      <w:lvlJc w:val="left"/>
      <w:pPr>
        <w:ind w:left="6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56CABC2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490AAB8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0146010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FE901C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DEAE662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9B83F2A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CB472C6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AEC43EB"/>
    <w:multiLevelType w:val="hybridMultilevel"/>
    <w:tmpl w:val="C19E44CC"/>
    <w:lvl w:ilvl="0" w:tplc="944A4464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DE9AF4">
      <w:start w:val="1"/>
      <w:numFmt w:val="lowerLetter"/>
      <w:lvlText w:val="%2)"/>
      <w:lvlJc w:val="left"/>
      <w:pPr>
        <w:ind w:left="6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6C6D698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3A751A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E66B474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9CE102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ECC8F7C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F8C8278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8C12BE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88A7831"/>
    <w:multiLevelType w:val="hybridMultilevel"/>
    <w:tmpl w:val="71C8923C"/>
    <w:lvl w:ilvl="0" w:tplc="6AEE8D58">
      <w:start w:val="1"/>
      <w:numFmt w:val="upperRoman"/>
      <w:lvlText w:val="%1."/>
      <w:lvlJc w:val="left"/>
      <w:pPr>
        <w:ind w:left="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00AC8FA">
      <w:start w:val="1"/>
      <w:numFmt w:val="lowerLetter"/>
      <w:lvlText w:val="%2)"/>
      <w:lvlJc w:val="left"/>
      <w:pPr>
        <w:ind w:left="9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7BE6FD8">
      <w:start w:val="1"/>
      <w:numFmt w:val="lowerRoman"/>
      <w:lvlText w:val="%3"/>
      <w:lvlJc w:val="left"/>
      <w:pPr>
        <w:ind w:left="16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EC2FCEA">
      <w:start w:val="1"/>
      <w:numFmt w:val="decimal"/>
      <w:lvlText w:val="%4"/>
      <w:lvlJc w:val="left"/>
      <w:pPr>
        <w:ind w:left="23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9BC3814">
      <w:start w:val="1"/>
      <w:numFmt w:val="lowerLetter"/>
      <w:lvlText w:val="%5"/>
      <w:lvlJc w:val="left"/>
      <w:pPr>
        <w:ind w:left="30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CF2D6C6">
      <w:start w:val="1"/>
      <w:numFmt w:val="lowerRoman"/>
      <w:lvlText w:val="%6"/>
      <w:lvlJc w:val="left"/>
      <w:pPr>
        <w:ind w:left="37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6CECA0E">
      <w:start w:val="1"/>
      <w:numFmt w:val="decimal"/>
      <w:lvlText w:val="%7"/>
      <w:lvlJc w:val="left"/>
      <w:pPr>
        <w:ind w:left="45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61405A4">
      <w:start w:val="1"/>
      <w:numFmt w:val="lowerLetter"/>
      <w:lvlText w:val="%8"/>
      <w:lvlJc w:val="left"/>
      <w:pPr>
        <w:ind w:left="52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190208A">
      <w:start w:val="1"/>
      <w:numFmt w:val="lowerRoman"/>
      <w:lvlText w:val="%9"/>
      <w:lvlJc w:val="left"/>
      <w:pPr>
        <w:ind w:left="59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90C0571"/>
    <w:multiLevelType w:val="hybridMultilevel"/>
    <w:tmpl w:val="02C49924"/>
    <w:lvl w:ilvl="0" w:tplc="8278D58E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D69FF4">
      <w:start w:val="1"/>
      <w:numFmt w:val="bullet"/>
      <w:lvlText w:val="–"/>
      <w:lvlJc w:val="left"/>
      <w:pPr>
        <w:ind w:left="5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3AC3E06">
      <w:start w:val="1"/>
      <w:numFmt w:val="bullet"/>
      <w:lvlText w:val="▪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2E2C16">
      <w:start w:val="1"/>
      <w:numFmt w:val="bullet"/>
      <w:lvlText w:val="•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342CA7E">
      <w:start w:val="1"/>
      <w:numFmt w:val="bullet"/>
      <w:lvlText w:val="o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8EA9BE2">
      <w:start w:val="1"/>
      <w:numFmt w:val="bullet"/>
      <w:lvlText w:val="▪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FE68508">
      <w:start w:val="1"/>
      <w:numFmt w:val="bullet"/>
      <w:lvlText w:val="•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5168406">
      <w:start w:val="1"/>
      <w:numFmt w:val="bullet"/>
      <w:lvlText w:val="o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F4CE956">
      <w:start w:val="1"/>
      <w:numFmt w:val="bullet"/>
      <w:lvlText w:val="▪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BE45850"/>
    <w:multiLevelType w:val="hybridMultilevel"/>
    <w:tmpl w:val="617A0572"/>
    <w:lvl w:ilvl="0" w:tplc="643853A6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2EEDC4">
      <w:start w:val="1"/>
      <w:numFmt w:val="lowerLetter"/>
      <w:lvlText w:val="%2)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6247DC">
      <w:start w:val="1"/>
      <w:numFmt w:val="lowerRoman"/>
      <w:lvlText w:val="%3"/>
      <w:lvlJc w:val="left"/>
      <w:pPr>
        <w:ind w:left="14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8C4656E">
      <w:start w:val="1"/>
      <w:numFmt w:val="decimal"/>
      <w:lvlText w:val="%4"/>
      <w:lvlJc w:val="left"/>
      <w:pPr>
        <w:ind w:left="21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796152C">
      <w:start w:val="1"/>
      <w:numFmt w:val="lowerLetter"/>
      <w:lvlText w:val="%5"/>
      <w:lvlJc w:val="left"/>
      <w:pPr>
        <w:ind w:left="28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1328E00">
      <w:start w:val="1"/>
      <w:numFmt w:val="lowerRoman"/>
      <w:lvlText w:val="%6"/>
      <w:lvlJc w:val="left"/>
      <w:pPr>
        <w:ind w:left="35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1EEB06C">
      <w:start w:val="1"/>
      <w:numFmt w:val="decimal"/>
      <w:lvlText w:val="%7"/>
      <w:lvlJc w:val="left"/>
      <w:pPr>
        <w:ind w:left="43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F606EE2">
      <w:start w:val="1"/>
      <w:numFmt w:val="lowerLetter"/>
      <w:lvlText w:val="%8"/>
      <w:lvlJc w:val="left"/>
      <w:pPr>
        <w:ind w:left="50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AEF348">
      <w:start w:val="1"/>
      <w:numFmt w:val="lowerRoman"/>
      <w:lvlText w:val="%9"/>
      <w:lvlJc w:val="left"/>
      <w:pPr>
        <w:ind w:left="57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586262980">
    <w:abstractNumId w:val="3"/>
  </w:num>
  <w:num w:numId="2" w16cid:durableId="1091662734">
    <w:abstractNumId w:val="4"/>
  </w:num>
  <w:num w:numId="3" w16cid:durableId="1363439142">
    <w:abstractNumId w:val="0"/>
  </w:num>
  <w:num w:numId="4" w16cid:durableId="487133766">
    <w:abstractNumId w:val="1"/>
  </w:num>
  <w:num w:numId="5" w16cid:durableId="7838114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0064"/>
    <w:rsid w:val="00AA0064"/>
    <w:rsid w:val="00C0379F"/>
    <w:rsid w:val="00D07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C84AA3"/>
  <w15:docId w15:val="{CADB55C3-DCE5-41BB-9B2A-1D9B7F23B1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ascii="Calibri" w:eastAsia="Calibri" w:hAnsi="Calibri" w:cs="Calibri"/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3" Type="http://schemas.openxmlformats.org/officeDocument/2006/relationships/settings" Target="settings.xml"/><Relationship Id="rId7" Type="http://schemas.openxmlformats.org/officeDocument/2006/relationships/image" Target="media/image0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841</Words>
  <Characters>5050</Characters>
  <Application>Microsoft Office Word</Application>
  <DocSecurity>4</DocSecurity>
  <Lines>42</Lines>
  <Paragraphs>11</Paragraphs>
  <ScaleCrop>false</ScaleCrop>
  <Company/>
  <LinksUpToDate>false</LinksUpToDate>
  <CharactersWithSpaces>5880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ZAJĘCIE</dc:title>
  <dc:subject/>
  <dc:creator>kgnacik</dc:creator>
  <cp:keywords/>
  <cp:lastModifiedBy>Dawid Skrzypek</cp:lastModifiedBy>
  <cp:revision>2</cp:revision>
  <dcterms:created xsi:type="dcterms:W3CDTF">2022-06-21T07:27:00Z</dcterms:created>
  <dcterms:modified xsi:type="dcterms:W3CDTF">2022-06-21T07:27:00Z</dcterms:modified>
</cp:coreProperties>
</file>