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45C" w:rsidRPr="00F36352" w:rsidRDefault="004F045C" w:rsidP="00CC11E4">
      <w:pPr>
        <w:jc w:val="center"/>
        <w:rPr>
          <w:rFonts w:ascii="Times New Roman" w:hAnsi="Times New Roman" w:cs="Times New Roman"/>
          <w:b/>
          <w:color w:val="365F91" w:themeColor="accent1" w:themeShade="BF"/>
          <w:sz w:val="32"/>
          <w:szCs w:val="32"/>
        </w:rPr>
      </w:pPr>
      <w:r w:rsidRPr="00F36352">
        <w:rPr>
          <w:rFonts w:ascii="Times New Roman" w:hAnsi="Times New Roman" w:cs="Times New Roman"/>
          <w:b/>
          <w:color w:val="365F91" w:themeColor="accent1" w:themeShade="BF"/>
          <w:sz w:val="32"/>
          <w:szCs w:val="32"/>
        </w:rPr>
        <w:t xml:space="preserve">PRZYŁĄCZENIE NIERUCHOMOŚCI DO SIECI </w:t>
      </w:r>
      <w:r w:rsidR="008F134B" w:rsidRPr="00F36352">
        <w:rPr>
          <w:rFonts w:ascii="Times New Roman" w:hAnsi="Times New Roman" w:cs="Times New Roman"/>
          <w:b/>
          <w:color w:val="365F91" w:themeColor="accent1" w:themeShade="BF"/>
          <w:sz w:val="32"/>
          <w:szCs w:val="32"/>
        </w:rPr>
        <w:t>KANALIZACJI DESZCZOWEJ</w:t>
      </w:r>
    </w:p>
    <w:p w:rsidR="004F045C" w:rsidRDefault="004F045C" w:rsidP="00CC11E4">
      <w:pPr>
        <w:jc w:val="center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  <w:b/>
        </w:rPr>
        <w:t xml:space="preserve">Procedura włączenia nieruchomości do sieci </w:t>
      </w:r>
      <w:r w:rsidR="00C56CD9">
        <w:rPr>
          <w:rFonts w:ascii="Times New Roman" w:hAnsi="Times New Roman" w:cs="Times New Roman"/>
          <w:b/>
        </w:rPr>
        <w:t>kanalizacji deszczowej</w:t>
      </w:r>
      <w:r w:rsidRPr="004F045C">
        <w:rPr>
          <w:rFonts w:ascii="Times New Roman" w:hAnsi="Times New Roman" w:cs="Times New Roman"/>
        </w:rPr>
        <w:t>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</w:p>
    <w:p w:rsidR="004F045C" w:rsidRPr="00F36352" w:rsidRDefault="004F045C" w:rsidP="00CC11E4">
      <w:pPr>
        <w:jc w:val="both"/>
        <w:rPr>
          <w:rFonts w:ascii="Times New Roman" w:hAnsi="Times New Roman" w:cs="Times New Roman"/>
          <w:b/>
          <w:color w:val="000000" w:themeColor="text1"/>
        </w:rPr>
      </w:pPr>
      <w:r w:rsidRPr="00F36352">
        <w:rPr>
          <w:rFonts w:ascii="Times New Roman" w:hAnsi="Times New Roman" w:cs="Times New Roman"/>
          <w:b/>
          <w:color w:val="000000" w:themeColor="text1"/>
        </w:rPr>
        <w:t xml:space="preserve">1. Wydanie warunków technicznych przyłączenia nieruchomości do sieci </w:t>
      </w:r>
      <w:r w:rsidR="009151DD">
        <w:rPr>
          <w:rFonts w:ascii="Times New Roman" w:hAnsi="Times New Roman" w:cs="Times New Roman"/>
          <w:b/>
          <w:color w:val="000000" w:themeColor="text1"/>
        </w:rPr>
        <w:t>kanalizacji deszczowej.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Osoba ubiegająca się o przyłączenie nieruchomości do sieci kanalizacji </w:t>
      </w:r>
      <w:r w:rsidR="008F134B">
        <w:rPr>
          <w:rFonts w:ascii="Times New Roman" w:hAnsi="Times New Roman" w:cs="Times New Roman"/>
        </w:rPr>
        <w:t>deszczowej</w:t>
      </w:r>
      <w:r w:rsidRPr="004F045C">
        <w:rPr>
          <w:rFonts w:ascii="Times New Roman" w:hAnsi="Times New Roman" w:cs="Times New Roman"/>
        </w:rPr>
        <w:t xml:space="preserve"> składa do BPK </w:t>
      </w:r>
      <w:r w:rsidRPr="00F36352">
        <w:rPr>
          <w:rFonts w:ascii="Times New Roman" w:hAnsi="Times New Roman" w:cs="Times New Roman"/>
          <w:b/>
          <w:color w:val="365F91" w:themeColor="accent1" w:themeShade="BF"/>
        </w:rPr>
        <w:t xml:space="preserve">„Zlecenie na  wydanie warunków technicznych przyłączenia nieruchomości do </w:t>
      </w:r>
      <w:r w:rsidR="006D0C8C" w:rsidRPr="00F36352">
        <w:rPr>
          <w:rFonts w:ascii="Times New Roman" w:hAnsi="Times New Roman" w:cs="Times New Roman"/>
          <w:b/>
          <w:color w:val="365F91" w:themeColor="accent1" w:themeShade="BF"/>
        </w:rPr>
        <w:t>sieci kanalizacji deszczowej</w:t>
      </w:r>
      <w:r w:rsidRPr="00F36352">
        <w:rPr>
          <w:rFonts w:ascii="Times New Roman" w:hAnsi="Times New Roman" w:cs="Times New Roman"/>
          <w:b/>
          <w:color w:val="365F91" w:themeColor="accent1" w:themeShade="BF"/>
        </w:rPr>
        <w:t>”</w:t>
      </w:r>
      <w:r w:rsidRPr="004F045C">
        <w:rPr>
          <w:rFonts w:ascii="Times New Roman" w:hAnsi="Times New Roman" w:cs="Times New Roman"/>
        </w:rPr>
        <w:t xml:space="preserve"> w formie pisemnej.</w:t>
      </w:r>
    </w:p>
    <w:p w:rsid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Druk zlecenia na wydanie warunków  technicznych przyłączenia nieruchomości do sieci </w:t>
      </w:r>
      <w:r w:rsidR="008F134B">
        <w:rPr>
          <w:rFonts w:ascii="Times New Roman" w:hAnsi="Times New Roman" w:cs="Times New Roman"/>
        </w:rPr>
        <w:t>kanalizacji deszczowej</w:t>
      </w:r>
      <w:r w:rsidRPr="004F045C">
        <w:rPr>
          <w:rFonts w:ascii="Times New Roman" w:hAnsi="Times New Roman" w:cs="Times New Roman"/>
        </w:rPr>
        <w:t xml:space="preserve"> można otrzymać w Biurze Obsługi Klienta Bytomskiego Przedsiębiorstwa Komunalnego przy placu Kościuszki 11 w Bytomiu lub pobrać ze strony internetowej BPK </w:t>
      </w:r>
      <w:hyperlink r:id="rId6" w:history="1">
        <w:r w:rsidR="009151DD" w:rsidRPr="0087223E">
          <w:rPr>
            <w:rStyle w:val="Hipercze"/>
            <w:rFonts w:ascii="Times New Roman" w:hAnsi="Times New Roman" w:cs="Times New Roman"/>
          </w:rPr>
          <w:t>www.bpk.pl</w:t>
        </w:r>
      </w:hyperlink>
      <w:r w:rsidRPr="004F045C">
        <w:rPr>
          <w:rFonts w:ascii="Times New Roman" w:hAnsi="Times New Roman" w:cs="Times New Roman"/>
        </w:rPr>
        <w:t>.</w:t>
      </w:r>
      <w:r w:rsidR="009151DD">
        <w:rPr>
          <w:rFonts w:ascii="Times New Roman" w:hAnsi="Times New Roman" w:cs="Times New Roman"/>
        </w:rPr>
        <w:t xml:space="preserve"> </w:t>
      </w:r>
      <w:r w:rsidR="009151DD" w:rsidRPr="009151DD">
        <w:rPr>
          <w:rFonts w:ascii="Times New Roman" w:hAnsi="Times New Roman" w:cs="Times New Roman"/>
        </w:rPr>
        <w:t xml:space="preserve">Odnośnik do pobrania dokumentów znajduje się </w:t>
      </w:r>
      <w:r w:rsidR="009151DD">
        <w:rPr>
          <w:rFonts w:ascii="Times New Roman" w:hAnsi="Times New Roman" w:cs="Times New Roman"/>
        </w:rPr>
        <w:t xml:space="preserve">również </w:t>
      </w:r>
      <w:r w:rsidR="009151DD" w:rsidRPr="009151DD">
        <w:rPr>
          <w:rFonts w:ascii="Times New Roman" w:hAnsi="Times New Roman" w:cs="Times New Roman"/>
        </w:rPr>
        <w:t xml:space="preserve">na stronie </w:t>
      </w:r>
      <w:hyperlink r:id="rId7" w:history="1">
        <w:r w:rsidR="009151DD" w:rsidRPr="0087223E">
          <w:rPr>
            <w:rStyle w:val="Hipercze"/>
            <w:rFonts w:ascii="Times New Roman" w:hAnsi="Times New Roman" w:cs="Times New Roman"/>
          </w:rPr>
          <w:t>www.mzdim.bytom.pl</w:t>
        </w:r>
      </w:hyperlink>
      <w:r w:rsidR="009151DD">
        <w:rPr>
          <w:rFonts w:ascii="Times New Roman" w:hAnsi="Times New Roman" w:cs="Times New Roman"/>
        </w:rPr>
        <w:t>.</w:t>
      </w:r>
    </w:p>
    <w:p w:rsid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  <w:u w:val="single"/>
        </w:rPr>
        <w:t>Zlecenie na wydanie warunków przyłączenie nieruchomości do sieci, powinien zawierać co najmniej</w:t>
      </w:r>
      <w:r w:rsidRPr="004F045C">
        <w:rPr>
          <w:rFonts w:ascii="Times New Roman" w:hAnsi="Times New Roman" w:cs="Times New Roman"/>
        </w:rPr>
        <w:t>:</w:t>
      </w:r>
    </w:p>
    <w:p w:rsidR="004F045C" w:rsidRDefault="004F045C" w:rsidP="00CC11E4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imię i nazwisko (lub nazwę) wnioskodawcy</w:t>
      </w:r>
      <w:r w:rsidR="00002943">
        <w:rPr>
          <w:rFonts w:ascii="Times New Roman" w:hAnsi="Times New Roman" w:cs="Times New Roman"/>
        </w:rPr>
        <w:t>/inwestora</w:t>
      </w:r>
      <w:r w:rsidRPr="004F045C">
        <w:rPr>
          <w:rFonts w:ascii="Times New Roman" w:hAnsi="Times New Roman" w:cs="Times New Roman"/>
        </w:rPr>
        <w:t xml:space="preserve"> oraz adres do korespondencji</w:t>
      </w:r>
      <w:r w:rsidR="00DA26D1">
        <w:rPr>
          <w:rFonts w:ascii="Times New Roman" w:hAnsi="Times New Roman" w:cs="Times New Roman"/>
        </w:rPr>
        <w:t xml:space="preserve"> i numer </w:t>
      </w:r>
      <w:r w:rsidR="00002943">
        <w:rPr>
          <w:rFonts w:ascii="Times New Roman" w:hAnsi="Times New Roman" w:cs="Times New Roman"/>
        </w:rPr>
        <w:t xml:space="preserve"> </w:t>
      </w:r>
      <w:r w:rsidR="00DA26D1">
        <w:rPr>
          <w:rFonts w:ascii="Times New Roman" w:hAnsi="Times New Roman" w:cs="Times New Roman"/>
        </w:rPr>
        <w:t>t</w:t>
      </w:r>
      <w:r w:rsidR="00002943">
        <w:rPr>
          <w:rFonts w:ascii="Times New Roman" w:hAnsi="Times New Roman" w:cs="Times New Roman"/>
        </w:rPr>
        <w:t>elefonu</w:t>
      </w:r>
      <w:r w:rsidR="00DA26D1">
        <w:rPr>
          <w:rFonts w:ascii="Times New Roman" w:hAnsi="Times New Roman" w:cs="Times New Roman"/>
        </w:rPr>
        <w:t>,</w:t>
      </w:r>
    </w:p>
    <w:p w:rsidR="004F045C" w:rsidRDefault="004F045C" w:rsidP="00CC11E4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wskazanie nieruchomości, która ma zostać przyłączona do sieci, poprzez podanie jej położenia (miejscowość, nazwy ulicy i numeru) wraz z podaniem numeru ewidencyjnego działki oraz aktualnym planem sytuacyjnym</w:t>
      </w:r>
      <w:r w:rsidR="00BB30AB">
        <w:rPr>
          <w:rFonts w:ascii="Times New Roman" w:hAnsi="Times New Roman" w:cs="Times New Roman"/>
        </w:rPr>
        <w:t xml:space="preserve"> </w:t>
      </w:r>
      <w:r w:rsidR="00BB30AB" w:rsidRPr="00F36352">
        <w:rPr>
          <w:rFonts w:ascii="Times New Roman" w:hAnsi="Times New Roman" w:cs="Times New Roman"/>
          <w:u w:val="single"/>
        </w:rPr>
        <w:t>w wersji papierowej i elektronicznej</w:t>
      </w:r>
      <w:r w:rsidRPr="004F045C">
        <w:rPr>
          <w:rFonts w:ascii="Times New Roman" w:hAnsi="Times New Roman" w:cs="Times New Roman"/>
        </w:rPr>
        <w:t xml:space="preserve"> </w:t>
      </w:r>
      <w:r w:rsidRPr="00B019B7">
        <w:rPr>
          <w:rFonts w:ascii="Times New Roman" w:hAnsi="Times New Roman" w:cs="Times New Roman"/>
        </w:rPr>
        <w:t>z uzbrojeniem</w:t>
      </w:r>
      <w:r w:rsidR="00DA26D1">
        <w:rPr>
          <w:rFonts w:ascii="Times New Roman" w:hAnsi="Times New Roman" w:cs="Times New Roman"/>
        </w:rPr>
        <w:t xml:space="preserve"> w skali 1:1000 lub 1:500</w:t>
      </w:r>
      <w:r w:rsidR="00BB30AB">
        <w:rPr>
          <w:rFonts w:ascii="Times New Roman" w:hAnsi="Times New Roman" w:cs="Times New Roman"/>
        </w:rPr>
        <w:t>,</w:t>
      </w:r>
    </w:p>
    <w:p w:rsidR="000D3C6E" w:rsidRPr="00EC55EC" w:rsidRDefault="000D3C6E" w:rsidP="00CC11E4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</w:rPr>
      </w:pPr>
      <w:r w:rsidRPr="00EC55EC">
        <w:rPr>
          <w:rFonts w:ascii="Times New Roman" w:hAnsi="Times New Roman" w:cs="Times New Roman"/>
          <w:color w:val="000000" w:themeColor="text1"/>
        </w:rPr>
        <w:t xml:space="preserve">dane dotyczące odprowadzania wód opadowych i roztopowych z </w:t>
      </w:r>
      <w:r w:rsidR="003B10AA" w:rsidRPr="00EC55EC">
        <w:rPr>
          <w:rFonts w:ascii="Times New Roman" w:hAnsi="Times New Roman" w:cs="Times New Roman"/>
          <w:color w:val="000000" w:themeColor="text1"/>
        </w:rPr>
        <w:t>powierzchni</w:t>
      </w:r>
      <w:r w:rsidRPr="00EC55EC">
        <w:rPr>
          <w:rFonts w:ascii="Times New Roman" w:hAnsi="Times New Roman" w:cs="Times New Roman"/>
          <w:color w:val="000000" w:themeColor="text1"/>
        </w:rPr>
        <w:t xml:space="preserve"> uszczelnionych</w:t>
      </w:r>
      <w:r w:rsidR="00DA26D1" w:rsidRPr="00EC55EC">
        <w:rPr>
          <w:rFonts w:ascii="Times New Roman" w:hAnsi="Times New Roman" w:cs="Times New Roman"/>
          <w:color w:val="000000" w:themeColor="text1"/>
        </w:rPr>
        <w:t>,</w:t>
      </w:r>
      <w:r w:rsidR="00E05503" w:rsidRPr="00EC55EC">
        <w:rPr>
          <w:rFonts w:ascii="Times New Roman" w:hAnsi="Times New Roman" w:cs="Times New Roman"/>
          <w:color w:val="000000" w:themeColor="text1"/>
        </w:rPr>
        <w:t xml:space="preserve"> </w:t>
      </w:r>
    </w:p>
    <w:p w:rsidR="004F045C" w:rsidRDefault="004F045C" w:rsidP="00CC11E4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datę i podpis osoby ubiegającej się o przy</w:t>
      </w:r>
      <w:r w:rsidR="00DA26D1">
        <w:rPr>
          <w:rFonts w:ascii="Times New Roman" w:hAnsi="Times New Roman" w:cs="Times New Roman"/>
        </w:rPr>
        <w:t>łączenie nieruchomości do sieci,</w:t>
      </w:r>
    </w:p>
    <w:p w:rsidR="004F045C" w:rsidRPr="00EC55EC" w:rsidRDefault="004F045C" w:rsidP="00CC11E4">
      <w:pPr>
        <w:jc w:val="both"/>
        <w:rPr>
          <w:rFonts w:ascii="Times New Roman" w:hAnsi="Times New Roman" w:cs="Times New Roman"/>
          <w:color w:val="000000" w:themeColor="text1"/>
        </w:rPr>
      </w:pPr>
      <w:r w:rsidRPr="004F045C">
        <w:rPr>
          <w:rFonts w:ascii="Times New Roman" w:hAnsi="Times New Roman" w:cs="Times New Roman"/>
        </w:rPr>
        <w:t xml:space="preserve">Jeżeli spełnione są warunki techniczne umożliwiające przyłączenie nieruchomości do sieci, BPK w terminie nie dłuższym niż 30 dni od otrzymania zlecenia wraz z kompletem załączników wydaje osobie ubiegającej się o przyłączenie nieruchomości do sieci, dokument pod nazwą: </w:t>
      </w:r>
      <w:r w:rsidRPr="00EC55EC">
        <w:rPr>
          <w:rFonts w:ascii="Times New Roman" w:hAnsi="Times New Roman" w:cs="Times New Roman"/>
          <w:color w:val="000000" w:themeColor="text1"/>
        </w:rPr>
        <w:t xml:space="preserve">„Warunki techniczne i ogólne przyłączenia do </w:t>
      </w:r>
      <w:r w:rsidR="0069331D" w:rsidRPr="00EC55EC">
        <w:rPr>
          <w:rFonts w:ascii="Times New Roman" w:hAnsi="Times New Roman" w:cs="Times New Roman"/>
          <w:color w:val="000000" w:themeColor="text1"/>
        </w:rPr>
        <w:t xml:space="preserve">miejskiej </w:t>
      </w:r>
      <w:r w:rsidRPr="00EC55EC">
        <w:rPr>
          <w:rFonts w:ascii="Times New Roman" w:hAnsi="Times New Roman" w:cs="Times New Roman"/>
          <w:color w:val="000000" w:themeColor="text1"/>
        </w:rPr>
        <w:t xml:space="preserve">sieci </w:t>
      </w:r>
      <w:r w:rsidR="008F134B" w:rsidRPr="00EC55EC">
        <w:rPr>
          <w:rFonts w:ascii="Times New Roman" w:hAnsi="Times New Roman" w:cs="Times New Roman"/>
          <w:color w:val="000000" w:themeColor="text1"/>
        </w:rPr>
        <w:t>kanalizacji deszczowej</w:t>
      </w:r>
      <w:r w:rsidRPr="00EC55EC">
        <w:rPr>
          <w:rFonts w:ascii="Times New Roman" w:hAnsi="Times New Roman" w:cs="Times New Roman"/>
          <w:color w:val="000000" w:themeColor="text1"/>
        </w:rPr>
        <w:t>”.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  <w:u w:val="single"/>
        </w:rPr>
      </w:pPr>
      <w:r w:rsidRPr="004F045C">
        <w:rPr>
          <w:rFonts w:ascii="Times New Roman" w:hAnsi="Times New Roman" w:cs="Times New Roman"/>
          <w:u w:val="single"/>
        </w:rPr>
        <w:t xml:space="preserve">Warunki techniczne przyłączenia nieruchomości do sieci kanalizacji </w:t>
      </w:r>
      <w:r w:rsidR="006F2B28">
        <w:rPr>
          <w:rFonts w:ascii="Times New Roman" w:hAnsi="Times New Roman" w:cs="Times New Roman"/>
          <w:u w:val="single"/>
        </w:rPr>
        <w:t>deszczowej</w:t>
      </w:r>
      <w:r w:rsidRPr="004F045C">
        <w:rPr>
          <w:rFonts w:ascii="Times New Roman" w:hAnsi="Times New Roman" w:cs="Times New Roman"/>
          <w:u w:val="single"/>
        </w:rPr>
        <w:t>, co najmniej:</w:t>
      </w:r>
    </w:p>
    <w:p w:rsidR="004F045C" w:rsidRDefault="004F045C" w:rsidP="00CC11E4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miejsce i sposób </w:t>
      </w:r>
      <w:r w:rsidR="00E05503">
        <w:rPr>
          <w:rFonts w:ascii="Times New Roman" w:hAnsi="Times New Roman" w:cs="Times New Roman"/>
        </w:rPr>
        <w:t>zagospodarowania wód opadowych i roztopowych</w:t>
      </w:r>
      <w:r w:rsidRPr="004F045C">
        <w:rPr>
          <w:rFonts w:ascii="Times New Roman" w:hAnsi="Times New Roman" w:cs="Times New Roman"/>
        </w:rPr>
        <w:t>;</w:t>
      </w:r>
    </w:p>
    <w:p w:rsidR="004F045C" w:rsidRDefault="004F045C" w:rsidP="00CC11E4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parametry techniczne przyłącza </w:t>
      </w:r>
      <w:r w:rsidR="006F2B28">
        <w:rPr>
          <w:rFonts w:ascii="Times New Roman" w:hAnsi="Times New Roman" w:cs="Times New Roman"/>
        </w:rPr>
        <w:t>kanalizacyjnego</w:t>
      </w:r>
      <w:r w:rsidR="00DA26D1">
        <w:rPr>
          <w:rFonts w:ascii="Times New Roman" w:hAnsi="Times New Roman" w:cs="Times New Roman"/>
        </w:rPr>
        <w:t>,</w:t>
      </w:r>
    </w:p>
    <w:p w:rsidR="004F045C" w:rsidRDefault="004F045C" w:rsidP="00CC11E4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informację o konieczności uzgod</w:t>
      </w:r>
      <w:r w:rsidR="00DA26D1">
        <w:rPr>
          <w:rFonts w:ascii="Times New Roman" w:hAnsi="Times New Roman" w:cs="Times New Roman"/>
        </w:rPr>
        <w:t>nienia dokumentacji technicznej,</w:t>
      </w:r>
    </w:p>
    <w:p w:rsidR="004F045C" w:rsidRDefault="00E05503" w:rsidP="00CC11E4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rodzaj i zawartość</w:t>
      </w:r>
      <w:r w:rsidR="004F045C" w:rsidRPr="004F045C">
        <w:rPr>
          <w:rFonts w:ascii="Times New Roman" w:hAnsi="Times New Roman" w:cs="Times New Roman"/>
        </w:rPr>
        <w:t xml:space="preserve"> dokumentów, jakie powinna przedłożyć osoba ubiegająca się o przyłączenie do sieci</w:t>
      </w:r>
      <w:r w:rsidR="006F2B28">
        <w:rPr>
          <w:rFonts w:ascii="Times New Roman" w:hAnsi="Times New Roman" w:cs="Times New Roman"/>
        </w:rPr>
        <w:t xml:space="preserve"> kanalizacji deszczowej</w:t>
      </w:r>
      <w:r w:rsidR="00DA26D1">
        <w:rPr>
          <w:rFonts w:ascii="Times New Roman" w:hAnsi="Times New Roman" w:cs="Times New Roman"/>
        </w:rPr>
        <w:t>,</w:t>
      </w:r>
    </w:p>
    <w:p w:rsidR="007576B0" w:rsidRDefault="004F045C" w:rsidP="00CC11E4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7576B0">
        <w:rPr>
          <w:rFonts w:ascii="Times New Roman" w:hAnsi="Times New Roman" w:cs="Times New Roman"/>
        </w:rPr>
        <w:t>wskazanie okresu ważności wydanych</w:t>
      </w:r>
      <w:r w:rsidRPr="00EC55EC">
        <w:rPr>
          <w:rFonts w:ascii="Times New Roman" w:hAnsi="Times New Roman" w:cs="Times New Roman"/>
          <w:color w:val="000000" w:themeColor="text1"/>
        </w:rPr>
        <w:t>: „Warunków technicznych i ogólnych przyłączenia do</w:t>
      </w:r>
      <w:r w:rsidR="007576B0" w:rsidRPr="00EC55EC">
        <w:rPr>
          <w:rFonts w:ascii="Times New Roman" w:hAnsi="Times New Roman" w:cs="Times New Roman"/>
          <w:color w:val="000000" w:themeColor="text1"/>
        </w:rPr>
        <w:t xml:space="preserve"> </w:t>
      </w:r>
      <w:r w:rsidR="0069331D" w:rsidRPr="00EC55EC">
        <w:rPr>
          <w:rFonts w:ascii="Times New Roman" w:hAnsi="Times New Roman" w:cs="Times New Roman"/>
          <w:color w:val="000000" w:themeColor="text1"/>
        </w:rPr>
        <w:t xml:space="preserve">miejskiej </w:t>
      </w:r>
      <w:r w:rsidRPr="00EC55EC">
        <w:rPr>
          <w:rFonts w:ascii="Times New Roman" w:hAnsi="Times New Roman" w:cs="Times New Roman"/>
          <w:color w:val="000000" w:themeColor="text1"/>
        </w:rPr>
        <w:t>sieci</w:t>
      </w:r>
      <w:r w:rsidR="007576B0" w:rsidRPr="00EC55EC">
        <w:rPr>
          <w:rFonts w:ascii="Times New Roman" w:hAnsi="Times New Roman" w:cs="Times New Roman"/>
          <w:color w:val="000000" w:themeColor="text1"/>
        </w:rPr>
        <w:t xml:space="preserve"> </w:t>
      </w:r>
      <w:r w:rsidR="006F2B28" w:rsidRPr="00EC55EC">
        <w:rPr>
          <w:rFonts w:ascii="Times New Roman" w:hAnsi="Times New Roman" w:cs="Times New Roman"/>
          <w:color w:val="000000" w:themeColor="text1"/>
        </w:rPr>
        <w:t>kanalizacji deszczowej</w:t>
      </w:r>
      <w:r w:rsidR="007576B0" w:rsidRPr="00EC55EC">
        <w:rPr>
          <w:rFonts w:ascii="Times New Roman" w:hAnsi="Times New Roman" w:cs="Times New Roman"/>
          <w:color w:val="000000" w:themeColor="text1"/>
        </w:rPr>
        <w:t>”</w:t>
      </w:r>
      <w:r w:rsidR="007576B0">
        <w:rPr>
          <w:rFonts w:ascii="Times New Roman" w:hAnsi="Times New Roman" w:cs="Times New Roman"/>
        </w:rPr>
        <w:t>,</w:t>
      </w:r>
      <w:r w:rsidR="007576B0" w:rsidRPr="007576B0">
        <w:rPr>
          <w:rFonts w:ascii="Times New Roman" w:hAnsi="Times New Roman" w:cs="Times New Roman"/>
        </w:rPr>
        <w:t xml:space="preserve"> nie krótszy </w:t>
      </w:r>
      <w:r w:rsidR="00DA26D1">
        <w:rPr>
          <w:rFonts w:ascii="Times New Roman" w:hAnsi="Times New Roman" w:cs="Times New Roman"/>
        </w:rPr>
        <w:t>niż 2 lata.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  <w:b/>
        </w:rPr>
      </w:pPr>
      <w:r w:rsidRPr="004F045C">
        <w:rPr>
          <w:rFonts w:ascii="Times New Roman" w:hAnsi="Times New Roman" w:cs="Times New Roman"/>
          <w:b/>
        </w:rPr>
        <w:t>Warunki techniczne zachowują ważność przez okres dwóch lat od dnia ich wydania. W szczególnych sytuacjach warunki techniczne mogą być wydane z krótszym niż dwa lata okresem ważności.</w:t>
      </w:r>
    </w:p>
    <w:p w:rsidR="004F045C" w:rsidRDefault="004F045C" w:rsidP="00CC11E4">
      <w:pPr>
        <w:jc w:val="both"/>
        <w:rPr>
          <w:rFonts w:ascii="Times New Roman" w:hAnsi="Times New Roman" w:cs="Times New Roman"/>
        </w:rPr>
      </w:pPr>
    </w:p>
    <w:p w:rsidR="004F045C" w:rsidRPr="004F045C" w:rsidRDefault="004F045C" w:rsidP="00CC11E4">
      <w:pPr>
        <w:jc w:val="both"/>
        <w:rPr>
          <w:rFonts w:ascii="Times New Roman" w:hAnsi="Times New Roman" w:cs="Times New Roman"/>
          <w:b/>
        </w:rPr>
      </w:pPr>
      <w:r w:rsidRPr="004F045C">
        <w:rPr>
          <w:rFonts w:ascii="Times New Roman" w:hAnsi="Times New Roman" w:cs="Times New Roman"/>
          <w:b/>
        </w:rPr>
        <w:t>2. Uzgodnienie dokumentacji technicznej przyłącza kanalizac</w:t>
      </w:r>
      <w:r w:rsidR="00E05503">
        <w:rPr>
          <w:rFonts w:ascii="Times New Roman" w:hAnsi="Times New Roman" w:cs="Times New Roman"/>
          <w:b/>
        </w:rPr>
        <w:t>ji deszczowej</w:t>
      </w:r>
      <w:r w:rsidRPr="004F045C">
        <w:rPr>
          <w:rFonts w:ascii="Times New Roman" w:hAnsi="Times New Roman" w:cs="Times New Roman"/>
          <w:b/>
        </w:rPr>
        <w:t>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E05503">
        <w:rPr>
          <w:rFonts w:ascii="Times New Roman" w:hAnsi="Times New Roman" w:cs="Times New Roman"/>
          <w:color w:val="000000" w:themeColor="text1"/>
        </w:rPr>
        <w:lastRenderedPageBreak/>
        <w:t>W przypadku, gdy warunki techniczne wskazują taką konieczność,</w:t>
      </w:r>
      <w:r w:rsidRPr="004F045C">
        <w:rPr>
          <w:rFonts w:ascii="Times New Roman" w:hAnsi="Times New Roman" w:cs="Times New Roman"/>
        </w:rPr>
        <w:t xml:space="preserve"> Inwestor zobowiązany jest do opracowania dokumentacji technicznej przyłączy </w:t>
      </w:r>
      <w:r w:rsidR="00DF0D32">
        <w:rPr>
          <w:rFonts w:ascii="Times New Roman" w:hAnsi="Times New Roman" w:cs="Times New Roman"/>
        </w:rPr>
        <w:t>do</w:t>
      </w:r>
      <w:r w:rsidR="007576B0">
        <w:rPr>
          <w:rFonts w:ascii="Times New Roman" w:hAnsi="Times New Roman" w:cs="Times New Roman"/>
        </w:rPr>
        <w:t xml:space="preserve"> sieci kanalizacji deszczowej</w:t>
      </w:r>
      <w:r w:rsidRPr="004F045C">
        <w:rPr>
          <w:rFonts w:ascii="Times New Roman" w:hAnsi="Times New Roman" w:cs="Times New Roman"/>
        </w:rPr>
        <w:t xml:space="preserve">. Dokumentacja techniczna powinna zawierać </w:t>
      </w:r>
      <w:r w:rsidRPr="00E05503">
        <w:rPr>
          <w:rFonts w:ascii="Times New Roman" w:hAnsi="Times New Roman" w:cs="Times New Roman"/>
          <w:color w:val="000000" w:themeColor="text1"/>
        </w:rPr>
        <w:t>projekt techniczny</w:t>
      </w:r>
      <w:r w:rsidRPr="004F045C">
        <w:rPr>
          <w:rFonts w:ascii="Times New Roman" w:hAnsi="Times New Roman" w:cs="Times New Roman"/>
        </w:rPr>
        <w:t xml:space="preserve"> wraz z niezbędnymi uzgodnieniami, a w przypadku konieczności prowadzenia przewodów przez grunty osób trzecich oświadczenie o uzyskaniu przez inwestora zgód właścicieli tych terenów.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E05503">
        <w:rPr>
          <w:rFonts w:ascii="Times New Roman" w:hAnsi="Times New Roman" w:cs="Times New Roman"/>
          <w:color w:val="000000" w:themeColor="text1"/>
        </w:rPr>
        <w:t>Projekt tec</w:t>
      </w:r>
      <w:r w:rsidRPr="00161659">
        <w:rPr>
          <w:rFonts w:ascii="Times New Roman" w:hAnsi="Times New Roman" w:cs="Times New Roman"/>
          <w:color w:val="000000" w:themeColor="text1"/>
        </w:rPr>
        <w:t>h</w:t>
      </w:r>
      <w:r w:rsidRPr="00E05503">
        <w:rPr>
          <w:rFonts w:ascii="Times New Roman" w:hAnsi="Times New Roman" w:cs="Times New Roman"/>
          <w:color w:val="000000" w:themeColor="text1"/>
        </w:rPr>
        <w:t>niczny</w:t>
      </w:r>
      <w:r w:rsidRPr="004F045C">
        <w:rPr>
          <w:rFonts w:ascii="Times New Roman" w:hAnsi="Times New Roman" w:cs="Times New Roman"/>
        </w:rPr>
        <w:t xml:space="preserve"> może sporządzić jedynie Projektant posiadający odpowiednie uprawnienia budowlane. Wykonawcę </w:t>
      </w:r>
      <w:r w:rsidRPr="00E05503">
        <w:rPr>
          <w:rFonts w:ascii="Times New Roman" w:hAnsi="Times New Roman" w:cs="Times New Roman"/>
          <w:color w:val="000000" w:themeColor="text1"/>
        </w:rPr>
        <w:t>projektu</w:t>
      </w:r>
      <w:r w:rsidRPr="0052667F">
        <w:rPr>
          <w:rFonts w:ascii="Times New Roman" w:hAnsi="Times New Roman" w:cs="Times New Roman"/>
          <w:color w:val="548DD4" w:themeColor="text2" w:themeTint="99"/>
        </w:rPr>
        <w:t xml:space="preserve"> </w:t>
      </w:r>
      <w:r w:rsidRPr="004F045C">
        <w:rPr>
          <w:rFonts w:ascii="Times New Roman" w:hAnsi="Times New Roman" w:cs="Times New Roman"/>
        </w:rPr>
        <w:t>wybiera Inwestor.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Po sporządzeniu dokumentacji technicznej, Inwestor lub projektant (w imieniu Inwestora) zleca Bytomskiemu Przedsiębiorstwu Komunalnemu jej uzgodnienie. </w:t>
      </w:r>
    </w:p>
    <w:p w:rsidR="004F045C" w:rsidRPr="004F045C" w:rsidRDefault="00C742F6" w:rsidP="00CC11E4">
      <w:pPr>
        <w:jc w:val="both"/>
        <w:rPr>
          <w:rFonts w:ascii="Times New Roman" w:hAnsi="Times New Roman" w:cs="Times New Roman"/>
        </w:rPr>
      </w:pPr>
      <w:r w:rsidRPr="00E05503">
        <w:rPr>
          <w:rFonts w:ascii="Times New Roman" w:hAnsi="Times New Roman" w:cs="Times New Roman"/>
          <w:color w:val="000000" w:themeColor="text1"/>
        </w:rPr>
        <w:t>Druk</w:t>
      </w:r>
      <w:r w:rsidRPr="00E05503">
        <w:rPr>
          <w:rFonts w:ascii="Times New Roman" w:hAnsi="Times New Roman" w:cs="Times New Roman"/>
          <w:color w:val="FF0000"/>
        </w:rPr>
        <w:t xml:space="preserve"> </w:t>
      </w:r>
      <w:r w:rsidR="00161659" w:rsidRPr="00161659">
        <w:rPr>
          <w:rFonts w:ascii="Times New Roman" w:hAnsi="Times New Roman" w:cs="Times New Roman"/>
          <w:color w:val="000000" w:themeColor="text1"/>
        </w:rPr>
        <w:t>„</w:t>
      </w:r>
      <w:r w:rsidR="00161659" w:rsidRPr="00F36352">
        <w:rPr>
          <w:rFonts w:ascii="Times New Roman" w:hAnsi="Times New Roman" w:cs="Times New Roman"/>
          <w:b/>
          <w:color w:val="365F91" w:themeColor="accent1" w:themeShade="BF"/>
        </w:rPr>
        <w:t>Z</w:t>
      </w:r>
      <w:r w:rsidR="00553472" w:rsidRPr="00F36352">
        <w:rPr>
          <w:rFonts w:ascii="Times New Roman" w:hAnsi="Times New Roman" w:cs="Times New Roman"/>
          <w:b/>
          <w:color w:val="365F91" w:themeColor="accent1" w:themeShade="BF"/>
        </w:rPr>
        <w:t>lecenie</w:t>
      </w:r>
      <w:r w:rsidRPr="00F36352">
        <w:rPr>
          <w:rFonts w:ascii="Times New Roman" w:hAnsi="Times New Roman" w:cs="Times New Roman"/>
          <w:b/>
          <w:color w:val="365F91" w:themeColor="accent1" w:themeShade="BF"/>
        </w:rPr>
        <w:t xml:space="preserve"> uzgodnienia</w:t>
      </w:r>
      <w:r w:rsidR="004F045C" w:rsidRPr="00F36352">
        <w:rPr>
          <w:rFonts w:ascii="Times New Roman" w:hAnsi="Times New Roman" w:cs="Times New Roman"/>
          <w:b/>
          <w:color w:val="365F91" w:themeColor="accent1" w:themeShade="BF"/>
        </w:rPr>
        <w:t xml:space="preserve"> </w:t>
      </w:r>
      <w:r w:rsidR="00D74C15" w:rsidRPr="00F36352">
        <w:rPr>
          <w:rFonts w:ascii="Times New Roman" w:hAnsi="Times New Roman" w:cs="Times New Roman"/>
          <w:b/>
          <w:color w:val="365F91" w:themeColor="accent1" w:themeShade="BF"/>
        </w:rPr>
        <w:t>projektu</w:t>
      </w:r>
      <w:r w:rsidR="004F045C" w:rsidRPr="00F36352">
        <w:rPr>
          <w:rFonts w:ascii="Times New Roman" w:hAnsi="Times New Roman" w:cs="Times New Roman"/>
          <w:b/>
          <w:color w:val="365F91" w:themeColor="accent1" w:themeShade="BF"/>
        </w:rPr>
        <w:t xml:space="preserve"> techniczn</w:t>
      </w:r>
      <w:r w:rsidR="00D74C15" w:rsidRPr="00F36352">
        <w:rPr>
          <w:rFonts w:ascii="Times New Roman" w:hAnsi="Times New Roman" w:cs="Times New Roman"/>
          <w:b/>
          <w:color w:val="365F91" w:themeColor="accent1" w:themeShade="BF"/>
        </w:rPr>
        <w:t>ego</w:t>
      </w:r>
      <w:r w:rsidR="00161659" w:rsidRPr="00161659">
        <w:rPr>
          <w:rFonts w:ascii="Times New Roman" w:hAnsi="Times New Roman" w:cs="Times New Roman"/>
          <w:color w:val="000000" w:themeColor="text1"/>
        </w:rPr>
        <w:t>”</w:t>
      </w:r>
      <w:r w:rsidR="004F045C" w:rsidRPr="004F045C">
        <w:rPr>
          <w:rFonts w:ascii="Times New Roman" w:hAnsi="Times New Roman" w:cs="Times New Roman"/>
        </w:rPr>
        <w:t xml:space="preserve"> można otrzymać w Biurze Obsługi Klienta Bytomskiego Przedsiębiorstwa Komunalnego przy placu Kościuszki 11 w Bytomiu lub pobrać ze strony internetowej BPK www.bpk.pl.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  <w:u w:val="single"/>
        </w:rPr>
        <w:t>Zlecenie uzgodnienia dokumentacji technicznej powinno zawierać co najmniej</w:t>
      </w:r>
      <w:r w:rsidRPr="004F045C">
        <w:rPr>
          <w:rFonts w:ascii="Times New Roman" w:hAnsi="Times New Roman" w:cs="Times New Roman"/>
        </w:rPr>
        <w:t>:</w:t>
      </w:r>
    </w:p>
    <w:p w:rsidR="004F045C" w:rsidRDefault="004F045C" w:rsidP="00CC11E4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wypełniony i podpisany wniosek,</w:t>
      </w:r>
    </w:p>
    <w:p w:rsidR="004F045C" w:rsidRPr="004F045C" w:rsidRDefault="004F045C" w:rsidP="00CC11E4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dwa</w:t>
      </w:r>
      <w:r w:rsidR="00CC6658">
        <w:rPr>
          <w:rFonts w:ascii="Times New Roman" w:hAnsi="Times New Roman" w:cs="Times New Roman"/>
        </w:rPr>
        <w:t xml:space="preserve"> </w:t>
      </w:r>
      <w:r w:rsidRPr="004F045C">
        <w:rPr>
          <w:rFonts w:ascii="Times New Roman" w:hAnsi="Times New Roman" w:cs="Times New Roman"/>
        </w:rPr>
        <w:t xml:space="preserve">egzemplarze </w:t>
      </w:r>
      <w:r w:rsidRPr="00E05503">
        <w:rPr>
          <w:rFonts w:ascii="Times New Roman" w:hAnsi="Times New Roman" w:cs="Times New Roman"/>
          <w:color w:val="000000" w:themeColor="text1"/>
        </w:rPr>
        <w:t>projektu technicznego</w:t>
      </w:r>
      <w:r w:rsidRPr="004F045C">
        <w:rPr>
          <w:rFonts w:ascii="Times New Roman" w:hAnsi="Times New Roman" w:cs="Times New Roman"/>
        </w:rPr>
        <w:t xml:space="preserve"> przyłączy </w:t>
      </w:r>
      <w:r w:rsidR="00C742F6">
        <w:rPr>
          <w:rFonts w:ascii="Times New Roman" w:hAnsi="Times New Roman" w:cs="Times New Roman"/>
        </w:rPr>
        <w:t>do sieci kanalizacji deszczowej</w:t>
      </w:r>
      <w:r w:rsidR="00F61BC4">
        <w:rPr>
          <w:rFonts w:ascii="Times New Roman" w:hAnsi="Times New Roman" w:cs="Times New Roman"/>
        </w:rPr>
        <w:t xml:space="preserve"> w wersji papierowej oraz jeden w wersji elektronicznej (.pdf)</w:t>
      </w:r>
      <w:r w:rsidRPr="004F045C">
        <w:rPr>
          <w:rFonts w:ascii="Times New Roman" w:hAnsi="Times New Roman" w:cs="Times New Roman"/>
        </w:rPr>
        <w:t>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  <w:u w:val="single"/>
        </w:rPr>
      </w:pPr>
      <w:r w:rsidRPr="004F045C">
        <w:rPr>
          <w:rFonts w:ascii="Times New Roman" w:hAnsi="Times New Roman" w:cs="Times New Roman"/>
          <w:u w:val="single"/>
        </w:rPr>
        <w:t>Uzgodnienie  dokumentacji technicznej obejmuje:</w:t>
      </w:r>
    </w:p>
    <w:p w:rsidR="004F045C" w:rsidRPr="00EC55EC" w:rsidRDefault="004F045C" w:rsidP="00CC11E4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4F045C">
        <w:rPr>
          <w:rFonts w:ascii="Times New Roman" w:hAnsi="Times New Roman" w:cs="Times New Roman"/>
        </w:rPr>
        <w:t xml:space="preserve">sprawdzenie zgodności dokumentacji technicznej z wydanymi przez BPK </w:t>
      </w:r>
      <w:r w:rsidRPr="00EC55EC">
        <w:rPr>
          <w:rFonts w:ascii="Times New Roman" w:hAnsi="Times New Roman" w:cs="Times New Roman"/>
          <w:color w:val="000000" w:themeColor="text1"/>
        </w:rPr>
        <w:t xml:space="preserve">„Warunkami technicznymi i ogólnymi przyłączenia do </w:t>
      </w:r>
      <w:r w:rsidR="0069331D" w:rsidRPr="00EC55EC">
        <w:rPr>
          <w:rFonts w:ascii="Times New Roman" w:hAnsi="Times New Roman" w:cs="Times New Roman"/>
          <w:color w:val="000000" w:themeColor="text1"/>
        </w:rPr>
        <w:t xml:space="preserve">miejskiej </w:t>
      </w:r>
      <w:r w:rsidRPr="00EC55EC">
        <w:rPr>
          <w:rFonts w:ascii="Times New Roman" w:hAnsi="Times New Roman" w:cs="Times New Roman"/>
          <w:color w:val="000000" w:themeColor="text1"/>
        </w:rPr>
        <w:t xml:space="preserve">sieci </w:t>
      </w:r>
      <w:r w:rsidR="003204B2" w:rsidRPr="00EC55EC">
        <w:rPr>
          <w:rFonts w:ascii="Times New Roman" w:hAnsi="Times New Roman" w:cs="Times New Roman"/>
          <w:color w:val="000000" w:themeColor="text1"/>
        </w:rPr>
        <w:t>kanalizacji deszczowej</w:t>
      </w:r>
      <w:r w:rsidRPr="00EC55EC">
        <w:rPr>
          <w:rFonts w:ascii="Times New Roman" w:hAnsi="Times New Roman" w:cs="Times New Roman"/>
          <w:color w:val="000000" w:themeColor="text1"/>
        </w:rPr>
        <w:t>”;</w:t>
      </w:r>
    </w:p>
    <w:p w:rsidR="004F045C" w:rsidRDefault="004F045C" w:rsidP="00CC11E4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sprawdzenie zgodności </w:t>
      </w:r>
      <w:r w:rsidRPr="00E05503">
        <w:rPr>
          <w:rFonts w:ascii="Times New Roman" w:hAnsi="Times New Roman" w:cs="Times New Roman"/>
          <w:color w:val="000000" w:themeColor="text1"/>
        </w:rPr>
        <w:t>projektu</w:t>
      </w:r>
      <w:r w:rsidRPr="004F045C">
        <w:rPr>
          <w:rFonts w:ascii="Times New Roman" w:hAnsi="Times New Roman" w:cs="Times New Roman"/>
        </w:rPr>
        <w:t xml:space="preserve"> z obowiązującymi normami i przepisami prawa;</w:t>
      </w:r>
    </w:p>
    <w:p w:rsidR="004F045C" w:rsidRDefault="004F045C" w:rsidP="00CC11E4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sprawdzenie zgodności zawartych w nim rozwiązań projektowych z wymaganymi standardami projektowania i realizacji robót na rzecz BPK Sp. z o.o.;</w:t>
      </w:r>
    </w:p>
    <w:p w:rsidR="004F045C" w:rsidRDefault="004F045C" w:rsidP="00CC11E4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w przypadku konieczności prowadzenia przewodów przez grunty osób trzecich sprawdzenie przedstawionych oświadczeń o uzyskaniu przez inwestora zgód właścicieli tych terenów.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Jeżeli dokumentacja techniczna spełnia powyższe wymogi, BPK w terminie nie dłuższym niż 30 dni od otrzymania zlecenia wraz z kompletem załączników wydaje osobie składającej pisemne uzgodnienie dokumentacji technicznej.</w:t>
      </w:r>
    </w:p>
    <w:p w:rsidR="00904833" w:rsidRDefault="004F045C" w:rsidP="00CC11E4">
      <w:pPr>
        <w:jc w:val="both"/>
        <w:rPr>
          <w:rFonts w:ascii="Times New Roman" w:hAnsi="Times New Roman" w:cs="Times New Roman"/>
          <w:u w:val="single"/>
        </w:rPr>
      </w:pPr>
      <w:r w:rsidRPr="004F045C">
        <w:rPr>
          <w:rFonts w:ascii="Times New Roman" w:hAnsi="Times New Roman" w:cs="Times New Roman"/>
          <w:u w:val="single"/>
        </w:rPr>
        <w:t xml:space="preserve"> Pismo uzgadniające  dokumentację techniczną zawiera między innymi :</w:t>
      </w:r>
    </w:p>
    <w:p w:rsidR="00904833" w:rsidRDefault="004F045C" w:rsidP="00CC11E4">
      <w:pPr>
        <w:pStyle w:val="Akapitzlis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t xml:space="preserve">informację o zakresie robót związanych z budową przyłączy </w:t>
      </w:r>
      <w:r w:rsidR="003204B2">
        <w:rPr>
          <w:rFonts w:ascii="Times New Roman" w:hAnsi="Times New Roman" w:cs="Times New Roman"/>
        </w:rPr>
        <w:t>do kanalizacji deszczowej</w:t>
      </w:r>
      <w:r w:rsidRPr="00904833">
        <w:rPr>
          <w:rFonts w:ascii="Times New Roman" w:hAnsi="Times New Roman" w:cs="Times New Roman"/>
        </w:rPr>
        <w:t>, który inwestor realizuje na swój koszt pod nadzorem inspektora BPK, po wcześniejszym przesłaniu zlecenia na nadzór;</w:t>
      </w:r>
    </w:p>
    <w:p w:rsidR="00904833" w:rsidRPr="00E05503" w:rsidRDefault="00E05503" w:rsidP="00CC11E4">
      <w:pPr>
        <w:pStyle w:val="Akapitzlist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E05503">
        <w:rPr>
          <w:rFonts w:ascii="Times New Roman" w:hAnsi="Times New Roman" w:cs="Times New Roman"/>
          <w:color w:val="000000" w:themeColor="text1"/>
        </w:rPr>
        <w:t xml:space="preserve">ewentualną </w:t>
      </w:r>
      <w:r w:rsidR="004F045C" w:rsidRPr="00E05503">
        <w:rPr>
          <w:rFonts w:ascii="Times New Roman" w:hAnsi="Times New Roman" w:cs="Times New Roman"/>
          <w:color w:val="000000" w:themeColor="text1"/>
        </w:rPr>
        <w:t>informację o podmiotach</w:t>
      </w:r>
      <w:r w:rsidR="009151DD">
        <w:rPr>
          <w:rFonts w:ascii="Times New Roman" w:hAnsi="Times New Roman" w:cs="Times New Roman"/>
          <w:color w:val="000000" w:themeColor="text1"/>
        </w:rPr>
        <w:t>,</w:t>
      </w:r>
      <w:r w:rsidR="004F045C" w:rsidRPr="00E05503">
        <w:rPr>
          <w:rFonts w:ascii="Times New Roman" w:hAnsi="Times New Roman" w:cs="Times New Roman"/>
          <w:color w:val="000000" w:themeColor="text1"/>
        </w:rPr>
        <w:t xml:space="preserve"> z jakimi należy dodatkowo uzgodnić dokumentację (uzyskanie w Wydziale Architektury UM Bytom: przyjęcie zgłoszenia o zamiarze wykonania robót  budowlanych nie wymagających uzyskania  decyzji o pozwoleniu na budowę);</w:t>
      </w:r>
    </w:p>
    <w:p w:rsidR="00904833" w:rsidRPr="00E05503" w:rsidRDefault="0052667F" w:rsidP="00CC11E4">
      <w:pPr>
        <w:pStyle w:val="Akapitzlist"/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E05503">
        <w:rPr>
          <w:rFonts w:ascii="Times New Roman" w:hAnsi="Times New Roman" w:cs="Times New Roman"/>
          <w:color w:val="000000" w:themeColor="text1"/>
        </w:rPr>
        <w:t>informację</w:t>
      </w:r>
      <w:r w:rsidR="004F045C" w:rsidRPr="00E05503">
        <w:rPr>
          <w:rFonts w:ascii="Times New Roman" w:hAnsi="Times New Roman" w:cs="Times New Roman"/>
          <w:color w:val="000000" w:themeColor="text1"/>
        </w:rPr>
        <w:t xml:space="preserve"> o obowiązku Inwestora uzyskania zezwolenia na prowadzenie robót w pasie drogowym oraz decyzji Miejskiego Zarządu Dróg i Mostów o zajęciu pasa drogowego na czas prowadzenia robót (o ile jest konieczna);</w:t>
      </w:r>
    </w:p>
    <w:p w:rsidR="004F045C" w:rsidRPr="00904833" w:rsidRDefault="004F045C" w:rsidP="00CC11E4">
      <w:pPr>
        <w:pStyle w:val="Akapitzlis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t xml:space="preserve">informacje o konieczności przeprowadzania odbiorów końcowych po zakończeniu budowy przyłączy </w:t>
      </w:r>
      <w:r w:rsidR="003204B2">
        <w:rPr>
          <w:rFonts w:ascii="Times New Roman" w:hAnsi="Times New Roman" w:cs="Times New Roman"/>
        </w:rPr>
        <w:t>do sieci kanalizacji deszczowej</w:t>
      </w:r>
      <w:r w:rsidRPr="00904833">
        <w:rPr>
          <w:rFonts w:ascii="Times New Roman" w:hAnsi="Times New Roman" w:cs="Times New Roman"/>
        </w:rPr>
        <w:t xml:space="preserve">, które powinno być udokumentowane protokołem odbioru zatwierdzonym przez inspektora BPK. </w:t>
      </w:r>
    </w:p>
    <w:p w:rsidR="004F045C" w:rsidRPr="00904833" w:rsidRDefault="004F045C" w:rsidP="00CC11E4">
      <w:pPr>
        <w:jc w:val="both"/>
        <w:rPr>
          <w:rFonts w:ascii="Times New Roman" w:hAnsi="Times New Roman" w:cs="Times New Roman"/>
          <w:b/>
        </w:rPr>
      </w:pPr>
      <w:r w:rsidRPr="00904833">
        <w:rPr>
          <w:rFonts w:ascii="Times New Roman" w:hAnsi="Times New Roman" w:cs="Times New Roman"/>
          <w:b/>
        </w:rPr>
        <w:lastRenderedPageBreak/>
        <w:t>Uzgodnienie dokumentacji technicznej jest ważne przez okres dwóch lat od dnia wydania. W szczególnych sytuacjach okres ten może być skrócony.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 Uzgodnienie koncepcji projektowej, lokalizacji, kolizji dokonywane jest w trybie, jak uzgodnienie dokumentacji technicznej.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  <w:b/>
        </w:rPr>
        <w:t xml:space="preserve">3. Budowa i odbiór końcowy przyłącza </w:t>
      </w:r>
      <w:r w:rsidR="009151DD">
        <w:rPr>
          <w:rFonts w:ascii="Times New Roman" w:hAnsi="Times New Roman" w:cs="Times New Roman"/>
          <w:b/>
        </w:rPr>
        <w:t xml:space="preserve">do sieci kanalizacji </w:t>
      </w:r>
      <w:proofErr w:type="spellStart"/>
      <w:r w:rsidR="009151DD">
        <w:rPr>
          <w:rFonts w:ascii="Times New Roman" w:hAnsi="Times New Roman" w:cs="Times New Roman"/>
          <w:b/>
        </w:rPr>
        <w:t>desczowej</w:t>
      </w:r>
      <w:proofErr w:type="spellEnd"/>
      <w:r w:rsidRPr="004F045C">
        <w:rPr>
          <w:rFonts w:ascii="Times New Roman" w:hAnsi="Times New Roman" w:cs="Times New Roman"/>
        </w:rPr>
        <w:t>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Osoba ubiegająca się o przyłączenie nieruchomości do sieci </w:t>
      </w:r>
      <w:r w:rsidR="007A2ADE">
        <w:rPr>
          <w:rFonts w:ascii="Times New Roman" w:hAnsi="Times New Roman" w:cs="Times New Roman"/>
        </w:rPr>
        <w:t xml:space="preserve">kanalizacji deszczowej </w:t>
      </w:r>
      <w:r w:rsidRPr="004F045C">
        <w:rPr>
          <w:rFonts w:ascii="Times New Roman" w:hAnsi="Times New Roman" w:cs="Times New Roman"/>
        </w:rPr>
        <w:t>(</w:t>
      </w:r>
      <w:r w:rsidRPr="00904833">
        <w:rPr>
          <w:rFonts w:ascii="Times New Roman" w:hAnsi="Times New Roman" w:cs="Times New Roman"/>
          <w:b/>
        </w:rPr>
        <w:t>Inwestor</w:t>
      </w:r>
      <w:r w:rsidR="007A2ADE">
        <w:rPr>
          <w:rFonts w:ascii="Times New Roman" w:hAnsi="Times New Roman" w:cs="Times New Roman"/>
        </w:rPr>
        <w:t xml:space="preserve">) buduje przyłącza do sieci </w:t>
      </w:r>
      <w:r w:rsidRPr="004F045C">
        <w:rPr>
          <w:rFonts w:ascii="Times New Roman" w:hAnsi="Times New Roman" w:cs="Times New Roman"/>
        </w:rPr>
        <w:t xml:space="preserve">kanalizacji </w:t>
      </w:r>
      <w:r w:rsidR="007A2ADE">
        <w:rPr>
          <w:rFonts w:ascii="Times New Roman" w:hAnsi="Times New Roman" w:cs="Times New Roman"/>
        </w:rPr>
        <w:t xml:space="preserve">deszczowej </w:t>
      </w:r>
      <w:r w:rsidRPr="004F045C">
        <w:rPr>
          <w:rFonts w:ascii="Times New Roman" w:hAnsi="Times New Roman" w:cs="Times New Roman"/>
        </w:rPr>
        <w:t>we własnym zakresie na swój koszt. Inwestor zleca specjalistycznej firmie wykonanie przyłącza kanalizacyjnego. Wykonawcę przyłączy wybiera Inwestor. Budowa musi być realizowana zgodnie z uzgodnioną dokumentacją techniczną oraz pod nadzorem inspektora BPK.</w:t>
      </w:r>
      <w:r w:rsidR="00F7324A">
        <w:rPr>
          <w:rFonts w:ascii="Times New Roman" w:hAnsi="Times New Roman" w:cs="Times New Roman"/>
        </w:rPr>
        <w:t xml:space="preserve"> </w:t>
      </w:r>
      <w:r w:rsidRPr="004F045C">
        <w:rPr>
          <w:rFonts w:ascii="Times New Roman" w:hAnsi="Times New Roman" w:cs="Times New Roman"/>
        </w:rPr>
        <w:t>Nadzór nad budową i odbió</w:t>
      </w:r>
      <w:r w:rsidR="00F7324A">
        <w:rPr>
          <w:rFonts w:ascii="Times New Roman" w:hAnsi="Times New Roman" w:cs="Times New Roman"/>
        </w:rPr>
        <w:t>r końcowy przyłącza</w:t>
      </w:r>
      <w:r w:rsidRPr="004F045C">
        <w:rPr>
          <w:rFonts w:ascii="Times New Roman" w:hAnsi="Times New Roman" w:cs="Times New Roman"/>
        </w:rPr>
        <w:t xml:space="preserve"> kanalizacyjnego odbywa się na zlecenie Inwestora. 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E05503">
        <w:rPr>
          <w:rFonts w:ascii="Times New Roman" w:hAnsi="Times New Roman" w:cs="Times New Roman"/>
          <w:color w:val="000000" w:themeColor="text1"/>
        </w:rPr>
        <w:t xml:space="preserve">Druk </w:t>
      </w:r>
      <w:r w:rsidR="00161659" w:rsidRPr="00161659">
        <w:rPr>
          <w:rFonts w:ascii="Times New Roman" w:hAnsi="Times New Roman" w:cs="Times New Roman"/>
          <w:color w:val="000000" w:themeColor="text1"/>
        </w:rPr>
        <w:t>„</w:t>
      </w:r>
      <w:r w:rsidR="009151DD" w:rsidRPr="009151DD">
        <w:rPr>
          <w:rFonts w:ascii="Times New Roman" w:hAnsi="Times New Roman" w:cs="Times New Roman"/>
          <w:b/>
          <w:color w:val="365F91" w:themeColor="accent1" w:themeShade="BF"/>
        </w:rPr>
        <w:t>Zlecenie nadzoru i odbioru końcowego przyłącza kanalizacyjnego deszczowego i/lub urządzeń kanalizacyjnych</w:t>
      </w:r>
      <w:r w:rsidR="00161659" w:rsidRPr="00D74C15">
        <w:rPr>
          <w:rFonts w:ascii="Times New Roman" w:hAnsi="Times New Roman" w:cs="Times New Roman"/>
          <w:color w:val="000000" w:themeColor="text1"/>
        </w:rPr>
        <w:t>”</w:t>
      </w:r>
      <w:r w:rsidRPr="004F045C">
        <w:rPr>
          <w:rFonts w:ascii="Times New Roman" w:hAnsi="Times New Roman" w:cs="Times New Roman"/>
        </w:rPr>
        <w:t xml:space="preserve"> można otrzymać w Biurze Obsługi Klienta Bytomskiego Przedsiębiorstwa Komunalnego przy placu Kościuszki 11 w Bytomiu lub pobrać ze strony internetowej BPK www.bpk.pl.</w:t>
      </w:r>
    </w:p>
    <w:p w:rsidR="004F045C" w:rsidRPr="00904833" w:rsidRDefault="004F045C" w:rsidP="00CC11E4">
      <w:pPr>
        <w:jc w:val="both"/>
        <w:rPr>
          <w:rFonts w:ascii="Times New Roman" w:hAnsi="Times New Roman" w:cs="Times New Roman"/>
          <w:u w:val="single"/>
        </w:rPr>
      </w:pPr>
      <w:r w:rsidRPr="00904833">
        <w:rPr>
          <w:rFonts w:ascii="Times New Roman" w:hAnsi="Times New Roman" w:cs="Times New Roman"/>
          <w:u w:val="single"/>
        </w:rPr>
        <w:t xml:space="preserve"> Zlecenie nadzoru i odbioru końcowego przyłącza kanalizacyjnego powinno zawierać:</w:t>
      </w:r>
    </w:p>
    <w:p w:rsidR="00904833" w:rsidRDefault="004F045C" w:rsidP="00CC11E4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t xml:space="preserve">dane identyfikujące osobę ubiegającą się o przyłączenie nieruchomości do sieci </w:t>
      </w:r>
      <w:r w:rsidR="009151DD">
        <w:rPr>
          <w:rFonts w:ascii="Times New Roman" w:hAnsi="Times New Roman" w:cs="Times New Roman"/>
        </w:rPr>
        <w:t>kanalizacji deszczowej</w:t>
      </w:r>
      <w:r w:rsidRPr="00904833">
        <w:rPr>
          <w:rFonts w:ascii="Times New Roman" w:hAnsi="Times New Roman" w:cs="Times New Roman"/>
        </w:rPr>
        <w:t xml:space="preserve"> (Inwestora);</w:t>
      </w:r>
      <w:bookmarkStart w:id="0" w:name="_GoBack"/>
      <w:bookmarkEnd w:id="0"/>
    </w:p>
    <w:p w:rsidR="00904833" w:rsidRDefault="004F045C" w:rsidP="00CC11E4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t>adres inwestycji (budowy przyłączy</w:t>
      </w:r>
      <w:r w:rsidR="006F7EEF">
        <w:rPr>
          <w:rFonts w:ascii="Times New Roman" w:hAnsi="Times New Roman" w:cs="Times New Roman"/>
        </w:rPr>
        <w:t xml:space="preserve"> do sieci kanalizacji deszczowej</w:t>
      </w:r>
      <w:r w:rsidRPr="00904833">
        <w:rPr>
          <w:rFonts w:ascii="Times New Roman" w:hAnsi="Times New Roman" w:cs="Times New Roman"/>
        </w:rPr>
        <w:t>);</w:t>
      </w:r>
    </w:p>
    <w:p w:rsidR="004F045C" w:rsidRPr="00EC55EC" w:rsidRDefault="004F045C" w:rsidP="00CC11E4">
      <w:pPr>
        <w:pStyle w:val="Akapitzlist"/>
        <w:numPr>
          <w:ilvl w:val="0"/>
          <w:numId w:val="6"/>
        </w:numPr>
        <w:jc w:val="both"/>
        <w:rPr>
          <w:rFonts w:ascii="Times New Roman" w:hAnsi="Times New Roman" w:cs="Times New Roman"/>
          <w:color w:val="000000" w:themeColor="text1"/>
        </w:rPr>
      </w:pPr>
      <w:r w:rsidRPr="00904833">
        <w:rPr>
          <w:rFonts w:ascii="Times New Roman" w:hAnsi="Times New Roman" w:cs="Times New Roman"/>
        </w:rPr>
        <w:t xml:space="preserve">oznaczenie daty i symbolu/numeru </w:t>
      </w:r>
      <w:r w:rsidRPr="00EC55EC">
        <w:rPr>
          <w:rFonts w:ascii="Times New Roman" w:hAnsi="Times New Roman" w:cs="Times New Roman"/>
          <w:color w:val="000000" w:themeColor="text1"/>
        </w:rPr>
        <w:t xml:space="preserve">„Warunków technicznych i ogólnych przyłączenia do </w:t>
      </w:r>
      <w:r w:rsidR="0069331D" w:rsidRPr="00EC55EC">
        <w:rPr>
          <w:rFonts w:ascii="Times New Roman" w:hAnsi="Times New Roman" w:cs="Times New Roman"/>
          <w:color w:val="000000" w:themeColor="text1"/>
        </w:rPr>
        <w:t xml:space="preserve">miejskiej </w:t>
      </w:r>
      <w:r w:rsidRPr="00EC55EC">
        <w:rPr>
          <w:rFonts w:ascii="Times New Roman" w:hAnsi="Times New Roman" w:cs="Times New Roman"/>
          <w:color w:val="000000" w:themeColor="text1"/>
        </w:rPr>
        <w:t xml:space="preserve">sieci </w:t>
      </w:r>
      <w:r w:rsidR="0069331D" w:rsidRPr="00EC55EC">
        <w:rPr>
          <w:rFonts w:ascii="Times New Roman" w:hAnsi="Times New Roman" w:cs="Times New Roman"/>
          <w:color w:val="000000" w:themeColor="text1"/>
        </w:rPr>
        <w:t>kanalizacji deszczowej</w:t>
      </w:r>
      <w:r w:rsidRPr="00EC55EC">
        <w:rPr>
          <w:rFonts w:ascii="Times New Roman" w:hAnsi="Times New Roman" w:cs="Times New Roman"/>
          <w:color w:val="000000" w:themeColor="text1"/>
        </w:rPr>
        <w:t>”.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 BPK przyjmuje zlecenie nadzoru i odbioru końcowego przyłącza  przyłącza kanalizacyjnego pismem skierowanym do inwestora, w którym określa zasady prowadzonego nadzoru branżowego oraz jego koszt. Przekazuje również dane kontaktowe do inspektora, który będzie pełnił nadzór branżowy.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W ramach prac związanych z odbiorem przyłącza kanalizacyjnego inspektor BPK dokonuje sprawdzenia zgodności wykonanych prac z wydanymi przez BPK </w:t>
      </w:r>
      <w:r w:rsidRPr="00EC55EC">
        <w:rPr>
          <w:rFonts w:ascii="Times New Roman" w:hAnsi="Times New Roman" w:cs="Times New Roman"/>
          <w:color w:val="000000" w:themeColor="text1"/>
        </w:rPr>
        <w:t xml:space="preserve">„Warunkami technicznymi i ogólnymi przyłączenia do </w:t>
      </w:r>
      <w:r w:rsidR="0069331D" w:rsidRPr="00EC55EC">
        <w:rPr>
          <w:rFonts w:ascii="Times New Roman" w:hAnsi="Times New Roman" w:cs="Times New Roman"/>
          <w:color w:val="000000" w:themeColor="text1"/>
        </w:rPr>
        <w:t xml:space="preserve">miejskiej </w:t>
      </w:r>
      <w:r w:rsidRPr="00EC55EC">
        <w:rPr>
          <w:rFonts w:ascii="Times New Roman" w:hAnsi="Times New Roman" w:cs="Times New Roman"/>
          <w:color w:val="000000" w:themeColor="text1"/>
        </w:rPr>
        <w:t xml:space="preserve">sieci </w:t>
      </w:r>
      <w:r w:rsidR="0069331D" w:rsidRPr="00EC55EC">
        <w:rPr>
          <w:rFonts w:ascii="Times New Roman" w:hAnsi="Times New Roman" w:cs="Times New Roman"/>
          <w:color w:val="000000" w:themeColor="text1"/>
        </w:rPr>
        <w:t>kanalizacji deszczowej</w:t>
      </w:r>
      <w:r w:rsidRPr="00EC55EC">
        <w:rPr>
          <w:rFonts w:ascii="Times New Roman" w:hAnsi="Times New Roman" w:cs="Times New Roman"/>
          <w:color w:val="000000" w:themeColor="text1"/>
        </w:rPr>
        <w:t>”</w:t>
      </w:r>
      <w:r w:rsidRPr="004F045C">
        <w:rPr>
          <w:rFonts w:ascii="Times New Roman" w:hAnsi="Times New Roman" w:cs="Times New Roman"/>
        </w:rPr>
        <w:t xml:space="preserve"> oraz z uzgodnioną dokumentacją techniczną przyłącza kanalizacyjnego. Określone w dokumentacji technicznej odbiory są przeprowadzane przy udziale przedstawicieli Inwestora i inspektora BPK. Odbiór jest wykonywany przed zasypaniem (zakryciem) przyłącza kanalizacyjnego. Wszelkie odcinki przyłącza kanalizacyjnego ulegające częściowemu zakryciu (tzw. prace zanikające) należy zgłaszać do odbioru przed zasypaniem.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Po zgłoszeniu gotowości do odbioru przez inwestora lub jego przedstawiciela, inspektor BPK niezwłocznie, nie później niż w terminie 14 dni od dnia zgłoszenia, doko</w:t>
      </w:r>
      <w:r w:rsidR="00F36352">
        <w:rPr>
          <w:rFonts w:ascii="Times New Roman" w:hAnsi="Times New Roman" w:cs="Times New Roman"/>
        </w:rPr>
        <w:t>nuje odbioru przyłącza</w:t>
      </w:r>
      <w:r w:rsidRPr="004F045C">
        <w:rPr>
          <w:rFonts w:ascii="Times New Roman" w:hAnsi="Times New Roman" w:cs="Times New Roman"/>
        </w:rPr>
        <w:t xml:space="preserve"> kanalizacyjnego. Zostaje sporządzany protokół odbioru, w formie pisemnej,  potwierdzany przez Inwestora lub jego przedstawiciela oraz Inspektora BPK.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 xml:space="preserve">Protokół odbioru końcowego przyłącza kanalizacyjnego </w:t>
      </w:r>
      <w:r w:rsidR="009151DD">
        <w:rPr>
          <w:rFonts w:ascii="Times New Roman" w:hAnsi="Times New Roman" w:cs="Times New Roman"/>
        </w:rPr>
        <w:t xml:space="preserve">deszczowego </w:t>
      </w:r>
      <w:r w:rsidRPr="004F045C">
        <w:rPr>
          <w:rFonts w:ascii="Times New Roman" w:hAnsi="Times New Roman" w:cs="Times New Roman"/>
        </w:rPr>
        <w:t>powinien zawierać co najmniej:</w:t>
      </w:r>
    </w:p>
    <w:p w:rsidR="00904833" w:rsidRDefault="004F045C" w:rsidP="00CC11E4">
      <w:pPr>
        <w:pStyle w:val="Akapitzlist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t xml:space="preserve">dane techniczne charakteryzujące wybudowane przyłącze </w:t>
      </w:r>
      <w:r w:rsidR="0069331D">
        <w:rPr>
          <w:rFonts w:ascii="Times New Roman" w:hAnsi="Times New Roman" w:cs="Times New Roman"/>
        </w:rPr>
        <w:t>kanalizacyjne</w:t>
      </w:r>
      <w:r w:rsidRPr="00904833">
        <w:rPr>
          <w:rFonts w:ascii="Times New Roman" w:hAnsi="Times New Roman" w:cs="Times New Roman"/>
        </w:rPr>
        <w:t xml:space="preserve"> (średnica, materiał, długość, elementy uzbrojenia);</w:t>
      </w:r>
    </w:p>
    <w:p w:rsidR="00904833" w:rsidRDefault="004F045C" w:rsidP="00CC11E4">
      <w:pPr>
        <w:pStyle w:val="Akapitzlist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lastRenderedPageBreak/>
        <w:t xml:space="preserve">uwagi dotyczące różnic pomiędzy wydanymi </w:t>
      </w:r>
      <w:r w:rsidRPr="00EC55EC">
        <w:rPr>
          <w:rFonts w:ascii="Times New Roman" w:hAnsi="Times New Roman" w:cs="Times New Roman"/>
          <w:color w:val="000000" w:themeColor="text1"/>
        </w:rPr>
        <w:t xml:space="preserve">„Warunkami technicznymi i ogólnymi przyłączenia do miejskiej sieci </w:t>
      </w:r>
      <w:r w:rsidR="0069331D" w:rsidRPr="00EC55EC">
        <w:rPr>
          <w:rFonts w:ascii="Times New Roman" w:hAnsi="Times New Roman" w:cs="Times New Roman"/>
          <w:color w:val="000000" w:themeColor="text1"/>
        </w:rPr>
        <w:t>kanalizacji deszczowej</w:t>
      </w:r>
      <w:r w:rsidRPr="00EC55EC">
        <w:rPr>
          <w:rFonts w:ascii="Times New Roman" w:hAnsi="Times New Roman" w:cs="Times New Roman"/>
          <w:color w:val="000000" w:themeColor="text1"/>
        </w:rPr>
        <w:t>”</w:t>
      </w:r>
      <w:r w:rsidRPr="00904833">
        <w:rPr>
          <w:rFonts w:ascii="Times New Roman" w:hAnsi="Times New Roman" w:cs="Times New Roman"/>
        </w:rPr>
        <w:t xml:space="preserve"> i dokumentacją techniczną, a sposobem realizacji przyłącza kanalizacyjnego;</w:t>
      </w:r>
    </w:p>
    <w:p w:rsidR="004F045C" w:rsidRPr="00904833" w:rsidRDefault="004F045C" w:rsidP="00CC11E4">
      <w:pPr>
        <w:pStyle w:val="Akapitzlist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t>skład komisji dokonującej odbioru i podpisy jej członków.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  <w:r w:rsidRPr="004F045C">
        <w:rPr>
          <w:rFonts w:ascii="Times New Roman" w:hAnsi="Times New Roman" w:cs="Times New Roman"/>
        </w:rPr>
        <w:t>Załącznikami do protokołu od</w:t>
      </w:r>
      <w:r w:rsidR="00EC55EC">
        <w:rPr>
          <w:rFonts w:ascii="Times New Roman" w:hAnsi="Times New Roman" w:cs="Times New Roman"/>
        </w:rPr>
        <w:t xml:space="preserve">bioru końcowego przyłącza </w:t>
      </w:r>
      <w:r w:rsidRPr="004F045C">
        <w:rPr>
          <w:rFonts w:ascii="Times New Roman" w:hAnsi="Times New Roman" w:cs="Times New Roman"/>
        </w:rPr>
        <w:t>kanalizacyjnego są atesty, deklaracje właściwości użytkowych bądź aprobaty techniczne/krajowe oceny techniczne dla materiałów wykorzystywanych do budowy przyłącza kanalizacyjnego, inwentaryzacja geodezyjna powykonawcza wykonanego przyłącza kanalizacyjnego, protokoły z przeprowadzonych prób szczelności, protokoły odbioru prac zanikowych</w:t>
      </w:r>
      <w:r w:rsidR="0039187F">
        <w:rPr>
          <w:rFonts w:ascii="Times New Roman" w:hAnsi="Times New Roman" w:cs="Times New Roman"/>
        </w:rPr>
        <w:t>.</w:t>
      </w:r>
    </w:p>
    <w:p w:rsidR="004F045C" w:rsidRPr="004F045C" w:rsidRDefault="004F045C" w:rsidP="00CC11E4">
      <w:pPr>
        <w:jc w:val="both"/>
        <w:rPr>
          <w:rFonts w:ascii="Times New Roman" w:hAnsi="Times New Roman" w:cs="Times New Roman"/>
        </w:rPr>
      </w:pPr>
    </w:p>
    <w:p w:rsidR="004F045C" w:rsidRPr="00904833" w:rsidRDefault="004F045C" w:rsidP="00CC11E4">
      <w:pPr>
        <w:jc w:val="both"/>
        <w:rPr>
          <w:rFonts w:ascii="Times New Roman" w:hAnsi="Times New Roman" w:cs="Times New Roman"/>
          <w:b/>
        </w:rPr>
      </w:pPr>
      <w:r w:rsidRPr="00904833">
        <w:rPr>
          <w:rFonts w:ascii="Times New Roman" w:hAnsi="Times New Roman" w:cs="Times New Roman"/>
          <w:b/>
        </w:rPr>
        <w:t>Ważne telefony:</w:t>
      </w:r>
    </w:p>
    <w:p w:rsidR="00904833" w:rsidRDefault="004F045C" w:rsidP="00CC11E4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t>Biuro Obsługi Klienta: (32) 39-67-124, (32) 39-67-125, (32) 39-67-188, (32) 39-67-190.</w:t>
      </w:r>
    </w:p>
    <w:p w:rsidR="00CC11E4" w:rsidRPr="00904833" w:rsidRDefault="004F045C" w:rsidP="00CC11E4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904833">
        <w:rPr>
          <w:rFonts w:ascii="Times New Roman" w:hAnsi="Times New Roman" w:cs="Times New Roman"/>
        </w:rPr>
        <w:t>Dział Techniczny: (32) 39-67-113, (32) 39-67-142, (32) 39-67-181</w:t>
      </w:r>
    </w:p>
    <w:sectPr w:rsidR="00CC11E4" w:rsidRPr="00904833" w:rsidSect="009E18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66390"/>
    <w:multiLevelType w:val="hybridMultilevel"/>
    <w:tmpl w:val="90AEF61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7673F6"/>
    <w:multiLevelType w:val="hybridMultilevel"/>
    <w:tmpl w:val="082823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86755A"/>
    <w:multiLevelType w:val="hybridMultilevel"/>
    <w:tmpl w:val="9534681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5E378A"/>
    <w:multiLevelType w:val="hybridMultilevel"/>
    <w:tmpl w:val="B85E904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5F30C4"/>
    <w:multiLevelType w:val="hybridMultilevel"/>
    <w:tmpl w:val="3280D59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4856A1"/>
    <w:multiLevelType w:val="hybridMultilevel"/>
    <w:tmpl w:val="E7765E62"/>
    <w:lvl w:ilvl="0" w:tplc="04150001">
      <w:start w:val="1"/>
      <w:numFmt w:val="bullet"/>
      <w:lvlText w:val=""/>
      <w:lvlJc w:val="left"/>
      <w:pPr>
        <w:ind w:left="7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6">
    <w:nsid w:val="419070DC"/>
    <w:multiLevelType w:val="hybridMultilevel"/>
    <w:tmpl w:val="E1DE89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816E07"/>
    <w:multiLevelType w:val="hybridMultilevel"/>
    <w:tmpl w:val="9514A92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903739"/>
    <w:multiLevelType w:val="hybridMultilevel"/>
    <w:tmpl w:val="7E8A109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7"/>
  </w:num>
  <w:num w:numId="5">
    <w:abstractNumId w:val="1"/>
  </w:num>
  <w:num w:numId="6">
    <w:abstractNumId w:val="2"/>
  </w:num>
  <w:num w:numId="7">
    <w:abstractNumId w:val="6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45C"/>
    <w:rsid w:val="00002943"/>
    <w:rsid w:val="000A5619"/>
    <w:rsid w:val="000D3C6E"/>
    <w:rsid w:val="000D664B"/>
    <w:rsid w:val="001338E3"/>
    <w:rsid w:val="00161659"/>
    <w:rsid w:val="001C3A73"/>
    <w:rsid w:val="002C61BB"/>
    <w:rsid w:val="002D5A49"/>
    <w:rsid w:val="003204B2"/>
    <w:rsid w:val="0039187F"/>
    <w:rsid w:val="003B10AA"/>
    <w:rsid w:val="00434B81"/>
    <w:rsid w:val="004F045C"/>
    <w:rsid w:val="0052667F"/>
    <w:rsid w:val="0053337A"/>
    <w:rsid w:val="00553472"/>
    <w:rsid w:val="005F3CBD"/>
    <w:rsid w:val="00602D94"/>
    <w:rsid w:val="0069331D"/>
    <w:rsid w:val="00695E0B"/>
    <w:rsid w:val="006B3C55"/>
    <w:rsid w:val="006D0C8C"/>
    <w:rsid w:val="006F2B28"/>
    <w:rsid w:val="006F7EEF"/>
    <w:rsid w:val="007576B0"/>
    <w:rsid w:val="007A2ADE"/>
    <w:rsid w:val="008707B1"/>
    <w:rsid w:val="008743AF"/>
    <w:rsid w:val="008F134B"/>
    <w:rsid w:val="00904833"/>
    <w:rsid w:val="009151DD"/>
    <w:rsid w:val="00924CB0"/>
    <w:rsid w:val="00943289"/>
    <w:rsid w:val="009E18DB"/>
    <w:rsid w:val="00AE0382"/>
    <w:rsid w:val="00B019B7"/>
    <w:rsid w:val="00BA64A0"/>
    <w:rsid w:val="00BB30AB"/>
    <w:rsid w:val="00C56CD9"/>
    <w:rsid w:val="00C742F6"/>
    <w:rsid w:val="00C77056"/>
    <w:rsid w:val="00CC11E4"/>
    <w:rsid w:val="00CC6658"/>
    <w:rsid w:val="00CF394F"/>
    <w:rsid w:val="00D74C15"/>
    <w:rsid w:val="00DA26D1"/>
    <w:rsid w:val="00DF0D32"/>
    <w:rsid w:val="00E05503"/>
    <w:rsid w:val="00E670C6"/>
    <w:rsid w:val="00E814E5"/>
    <w:rsid w:val="00E85215"/>
    <w:rsid w:val="00EC55EC"/>
    <w:rsid w:val="00F00A1A"/>
    <w:rsid w:val="00F36352"/>
    <w:rsid w:val="00F61BC4"/>
    <w:rsid w:val="00F7324A"/>
    <w:rsid w:val="00F84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F045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9151D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F045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9151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17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924">
          <w:marLeft w:val="129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100067">
              <w:marLeft w:val="0"/>
              <w:marRight w:val="0"/>
              <w:marTop w:val="272"/>
              <w:marBottom w:val="2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45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zdim.bytom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pk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1345</Words>
  <Characters>8076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miroslawski</dc:creator>
  <cp:lastModifiedBy>Paweł Mirosławski</cp:lastModifiedBy>
  <cp:revision>5</cp:revision>
  <cp:lastPrinted>2021-01-20T10:41:00Z</cp:lastPrinted>
  <dcterms:created xsi:type="dcterms:W3CDTF">2021-01-19T12:38:00Z</dcterms:created>
  <dcterms:modified xsi:type="dcterms:W3CDTF">2021-01-20T10:43:00Z</dcterms:modified>
</cp:coreProperties>
</file>